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FCA9">
      <w:pPr>
        <w:ind w:firstLine="2249" w:firstLineChars="7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团体标准立项意见回执表</w:t>
      </w:r>
      <w:bookmarkStart w:id="0" w:name="_GoBack"/>
      <w:bookmarkEnd w:id="0"/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81"/>
        <w:gridCol w:w="1716"/>
        <w:gridCol w:w="1717"/>
        <w:gridCol w:w="1718"/>
      </w:tblGrid>
      <w:tr w14:paraId="750B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51" w:type="dxa"/>
            <w:shd w:val="clear" w:color="auto" w:fill="auto"/>
            <w:vAlign w:val="center"/>
          </w:tcPr>
          <w:p w14:paraId="0B8319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团体标准名称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 w14:paraId="7D10578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6A9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51" w:type="dxa"/>
            <w:shd w:val="clear" w:color="auto" w:fill="auto"/>
            <w:vAlign w:val="center"/>
          </w:tcPr>
          <w:p w14:paraId="496D29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92519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3E7E27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2B98FF9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AF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29DC3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（需盖章）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14:paraId="33F806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0A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432" w:type="dxa"/>
            <w:gridSpan w:val="2"/>
            <w:vMerge w:val="restart"/>
            <w:shd w:val="clear" w:color="auto" w:fill="auto"/>
            <w:vAlign w:val="center"/>
          </w:tcPr>
          <w:p w14:paraId="6E0390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团体标准立项意见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14:paraId="3A4687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意见（请在表格对应栏下画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259F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432" w:type="dxa"/>
            <w:gridSpan w:val="2"/>
            <w:vMerge w:val="continue"/>
            <w:shd w:val="clear" w:color="auto" w:fill="auto"/>
            <w:vAlign w:val="center"/>
          </w:tcPr>
          <w:p w14:paraId="0BF149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FDEEC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同意立项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4F0E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不同意立项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2D914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需要修改</w:t>
            </w:r>
          </w:p>
        </w:tc>
      </w:tr>
      <w:tr w14:paraId="2FFE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2" w:type="dxa"/>
            <w:gridSpan w:val="2"/>
            <w:vMerge w:val="continue"/>
            <w:shd w:val="clear" w:color="auto" w:fill="auto"/>
            <w:vAlign w:val="center"/>
          </w:tcPr>
          <w:p w14:paraId="6D9DB2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ED63F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3F960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DCF5B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</w:tr>
      <w:tr w14:paraId="3C5A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45450A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不同意的理由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14:paraId="73D363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9B0E3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D02E6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4B50D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A0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472EE1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需要修改的理由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14:paraId="6F707E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F95B7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CDD71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FB62B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FACB5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2C1A6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EE04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4540E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A901152">
      <w:pPr>
        <w:widowControl/>
        <w:spacing w:line="540" w:lineRule="exact"/>
        <w:jc w:val="left"/>
        <w:rPr>
          <w:rFonts w:ascii="仿宋" w:hAnsi="仿宋" w:eastAsia="仿宋"/>
          <w:sz w:val="28"/>
          <w:szCs w:val="28"/>
        </w:rPr>
      </w:pPr>
    </w:p>
    <w:p w14:paraId="7FE624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D1"/>
    <w:rsid w:val="00723A5B"/>
    <w:rsid w:val="008409D1"/>
    <w:rsid w:val="009925A0"/>
    <w:rsid w:val="1E0E5B01"/>
    <w:rsid w:val="4CB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2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2023-01-10T05:43:00Z</dcterms:created>
  <dc:creator>冯尚善</dc:creator>
  <cp:lastModifiedBy>赵占诗</cp:lastModifiedBy>
  <dcterms:modified xsi:type="dcterms:W3CDTF">2025-06-13T05:47:28Z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eyJoZGlkIjoiNWRlZjNmNTEwNjA1NjlkNmI5MTAwMWQ4Y2EyZmNmZDIiLCJ1c2VySWQiOiIzOTczNjgzOTUifQ==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CEDD590F9A894FE68E430C9097255827_12</vt:lpwstr>
  </property>
</Properties>
</file>