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4DA7" w:rsidP="0048104B" w:rsidRDefault="00724DA7" w14:paraId="6CEBB842" w14:textId="77777777">
      <w:pPr>
        <w:widowControl/>
        <w:jc w:val="center"/>
        <w:rPr>
          <w:rFonts w:cs="宋体" w:asciiTheme="minorEastAsia" w:hAnsiTheme="minorEastAsia"/>
          <w:b/>
          <w:color w:val="010101"/>
          <w:kern w:val="0"/>
          <w:sz w:val="36"/>
          <w:szCs w:val="36"/>
          <w:lang w:bidi="ar"/>
        </w:rPr>
      </w:pPr>
    </w:p>
    <w:p w:rsidR="00724DA7" w:rsidP="0048104B" w:rsidRDefault="00724DA7" w14:paraId="2BC8CACA" w14:textId="77777777">
      <w:pPr>
        <w:widowControl/>
        <w:jc w:val="center"/>
        <w:rPr>
          <w:rFonts w:cs="宋体" w:asciiTheme="minorEastAsia" w:hAnsiTheme="minorEastAsia"/>
          <w:b/>
          <w:color w:val="010101"/>
          <w:kern w:val="0"/>
          <w:sz w:val="36"/>
          <w:szCs w:val="36"/>
          <w:lang w:bidi="ar"/>
        </w:rPr>
      </w:pPr>
    </w:p>
    <w:p w:rsidRPr="00C730C9" w:rsidR="00264E72" w:rsidP="009E1AAC" w:rsidRDefault="00264E72" w14:paraId="0C3847A9" w14:textId="0CB6A1D4">
      <w:pPr>
        <w:widowControl/>
        <w:jc w:val="center"/>
        <w:rPr>
          <w:rFonts w:cs="宋体" w:asciiTheme="minorEastAsia" w:hAnsiTheme="minorEastAsia"/>
          <w:b/>
          <w:color w:val="010101"/>
          <w:kern w:val="0"/>
          <w:sz w:val="36"/>
          <w:szCs w:val="36"/>
          <w:lang w:bidi="ar"/>
        </w:rPr>
      </w:pPr>
      <w:r w:rsidRPr="00C730C9">
        <w:rPr>
          <w:rFonts w:hint="eastAsia" w:cs="宋体" w:asciiTheme="minorEastAsia" w:hAnsiTheme="minorEastAsia"/>
          <w:b/>
          <w:color w:val="010101"/>
          <w:kern w:val="0"/>
          <w:sz w:val="36"/>
          <w:szCs w:val="36"/>
          <w:lang w:bidi="ar"/>
        </w:rPr>
        <w:t>关于</w:t>
      </w:r>
      <w:bookmarkStart w:name="_Hlk70080565" w:id="0"/>
      <w:r w:rsidR="00B53646">
        <w:rPr>
          <w:rFonts w:hint="eastAsia" w:cs="宋体" w:asciiTheme="minorEastAsia" w:hAnsiTheme="minorEastAsia"/>
          <w:b/>
          <w:color w:val="010101"/>
          <w:kern w:val="0"/>
          <w:sz w:val="36"/>
          <w:szCs w:val="36"/>
          <w:lang w:bidi="ar"/>
        </w:rPr>
        <w:t>邀请参与</w:t>
      </w:r>
      <w:bookmarkStart w:name="_Hlk74921436" w:id="1"/>
      <w:r w:rsidR="009E1AAC">
        <w:rPr>
          <w:rFonts w:hint="eastAsia" w:cs="宋体" w:asciiTheme="minorEastAsia" w:hAnsiTheme="minorEastAsia"/>
          <w:b/>
          <w:color w:val="010101"/>
          <w:kern w:val="0"/>
          <w:sz w:val="36"/>
          <w:szCs w:val="36"/>
          <w:lang w:bidi="ar"/>
        </w:rPr>
        <w:t>编写</w:t>
      </w:r>
      <w:bookmarkStart w:name="_Hlk81922863" w:id="2"/>
      <w:bookmarkEnd w:id="0"/>
      <w:bookmarkEnd w:id="1"/>
      <w:r w:rsidRPr="00483546" w:rsidR="00483546">
        <w:rPr>
          <w:rFonts w:hint="eastAsia" w:cs="宋体" w:asciiTheme="minorEastAsia" w:hAnsiTheme="minorEastAsia"/>
          <w:b/>
          <w:color w:val="010101"/>
          <w:kern w:val="0"/>
          <w:sz w:val="36"/>
          <w:szCs w:val="36"/>
          <w:lang w:bidi="ar"/>
        </w:rPr>
        <w:t>《肥料助剂 分类与编码》</w:t>
      </w:r>
      <w:r w:rsidR="008153AE">
        <w:rPr>
          <w:rFonts w:hint="eastAsia" w:cs="宋体" w:asciiTheme="minorEastAsia" w:hAnsiTheme="minorEastAsia"/>
          <w:b/>
          <w:color w:val="010101"/>
          <w:kern w:val="0"/>
          <w:sz w:val="36"/>
          <w:szCs w:val="36"/>
          <w:lang w:bidi="ar"/>
        </w:rPr>
        <w:t>团体标准</w:t>
      </w:r>
      <w:bookmarkEnd w:id="2"/>
      <w:r w:rsidR="008153AE">
        <w:rPr>
          <w:rFonts w:hint="eastAsia" w:cs="宋体" w:asciiTheme="minorEastAsia" w:hAnsiTheme="minorEastAsia"/>
          <w:b/>
          <w:color w:val="010101"/>
          <w:kern w:val="0"/>
          <w:sz w:val="36"/>
          <w:szCs w:val="36"/>
          <w:lang w:bidi="ar"/>
        </w:rPr>
        <w:t>及</w:t>
      </w:r>
      <w:r w:rsidRPr="008153AE" w:rsidR="008153AE">
        <w:rPr>
          <w:rFonts w:hint="eastAsia" w:cs="宋体" w:asciiTheme="minorEastAsia" w:hAnsiTheme="minorEastAsia"/>
          <w:b/>
          <w:color w:val="010101"/>
          <w:kern w:val="0"/>
          <w:sz w:val="36"/>
          <w:szCs w:val="36"/>
          <w:lang w:bidi="ar"/>
        </w:rPr>
        <w:t>《中国肥料助剂手册》</w:t>
      </w:r>
      <w:r w:rsidRPr="00C730C9" w:rsidR="00BB69E5">
        <w:rPr>
          <w:rFonts w:hint="eastAsia" w:cs="宋体" w:asciiTheme="minorEastAsia" w:hAnsiTheme="minorEastAsia"/>
          <w:b/>
          <w:bCs/>
          <w:sz w:val="36"/>
          <w:szCs w:val="36"/>
        </w:rPr>
        <w:t>的函</w:t>
      </w:r>
    </w:p>
    <w:p w:rsidRPr="00483546" w:rsidR="00264E72" w:rsidP="00875309" w:rsidRDefault="00264E72" w14:paraId="6621D71D" w14:textId="77777777">
      <w:pPr>
        <w:spacing w:line="500" w:lineRule="exact"/>
        <w:jc w:val="center"/>
        <w:rPr>
          <w:rFonts w:cs="宋体" w:asciiTheme="minorEastAsia" w:hAnsiTheme="minorEastAsia"/>
          <w:b/>
          <w:bCs/>
          <w:sz w:val="13"/>
          <w:szCs w:val="13"/>
        </w:rPr>
      </w:pPr>
    </w:p>
    <w:p w:rsidRPr="00C730C9" w:rsidR="00264E72" w:rsidP="00696B89" w:rsidRDefault="00264E72" w14:paraId="3B4660A2" w14:textId="77777777">
      <w:pPr>
        <w:spacing w:line="276" w:lineRule="auto"/>
        <w:rPr>
          <w:rFonts w:ascii="仿宋" w:hAnsi="仿宋" w:eastAsia="仿宋" w:cs="宋体"/>
          <w:b/>
          <w:sz w:val="32"/>
          <w:szCs w:val="32"/>
        </w:rPr>
      </w:pPr>
      <w:r w:rsidRPr="00C730C9">
        <w:rPr>
          <w:rFonts w:hint="eastAsia" w:ascii="仿宋" w:hAnsi="仿宋" w:eastAsia="仿宋" w:cs="宋体"/>
          <w:b/>
          <w:sz w:val="32"/>
          <w:szCs w:val="32"/>
        </w:rPr>
        <w:t>各有关单位：</w:t>
      </w:r>
    </w:p>
    <w:p w:rsidRPr="007D6673" w:rsidR="00F63883" w:rsidP="00696B89" w:rsidRDefault="0062551F" w14:paraId="65F2CB5A" w14:textId="6BE838EC">
      <w:pPr>
        <w:spacing w:line="276" w:lineRule="auto"/>
        <w:ind w:firstLine="570"/>
        <w:rPr>
          <w:rFonts w:ascii="仿宋" w:hAnsi="仿宋" w:eastAsia="仿宋" w:cs="宋体"/>
          <w:bCs/>
          <w:sz w:val="28"/>
          <w:szCs w:val="28"/>
        </w:rPr>
      </w:pPr>
      <w:r w:rsidRPr="007D6673">
        <w:rPr>
          <w:rFonts w:hint="eastAsia" w:ascii="仿宋" w:hAnsi="仿宋" w:eastAsia="仿宋" w:cs="宋体"/>
          <w:bCs/>
          <w:sz w:val="28"/>
          <w:szCs w:val="28"/>
        </w:rPr>
        <w:t>肥料助剂涉及肥料生产、</w:t>
      </w:r>
      <w:r w:rsidRPr="007D6673" w:rsidR="00BB73C4">
        <w:rPr>
          <w:rFonts w:hint="eastAsia" w:ascii="仿宋" w:hAnsi="仿宋" w:eastAsia="仿宋" w:cs="宋体"/>
          <w:bCs/>
          <w:sz w:val="28"/>
          <w:szCs w:val="28"/>
        </w:rPr>
        <w:t>储运以及使</w:t>
      </w:r>
      <w:r w:rsidRPr="007D6673">
        <w:rPr>
          <w:rFonts w:hint="eastAsia" w:ascii="仿宋" w:hAnsi="仿宋" w:eastAsia="仿宋" w:cs="宋体"/>
          <w:bCs/>
          <w:sz w:val="28"/>
          <w:szCs w:val="28"/>
        </w:rPr>
        <w:t>用全过程</w:t>
      </w:r>
      <w:r w:rsidRPr="007D6673" w:rsidR="00BB73C4">
        <w:rPr>
          <w:rFonts w:hint="eastAsia" w:ascii="仿宋" w:hAnsi="仿宋" w:eastAsia="仿宋" w:cs="宋体"/>
          <w:bCs/>
          <w:sz w:val="28"/>
          <w:szCs w:val="28"/>
        </w:rPr>
        <w:t>，</w:t>
      </w:r>
      <w:r w:rsidRPr="007D6673">
        <w:rPr>
          <w:rFonts w:hint="eastAsia" w:ascii="仿宋" w:hAnsi="仿宋" w:eastAsia="仿宋" w:cs="宋体"/>
          <w:bCs/>
          <w:sz w:val="28"/>
          <w:szCs w:val="28"/>
        </w:rPr>
        <w:t>可提高效率，助</w:t>
      </w:r>
      <w:r w:rsidR="009435D7">
        <w:rPr>
          <w:rFonts w:hint="eastAsia" w:ascii="仿宋" w:hAnsi="仿宋" w:eastAsia="仿宋" w:cs="宋体"/>
          <w:bCs/>
          <w:sz w:val="28"/>
          <w:szCs w:val="28"/>
        </w:rPr>
        <w:t>肥料</w:t>
      </w:r>
      <w:r w:rsidRPr="007D6673">
        <w:rPr>
          <w:rFonts w:hint="eastAsia" w:ascii="仿宋" w:hAnsi="仿宋" w:eastAsia="仿宋" w:cs="宋体"/>
          <w:bCs/>
          <w:sz w:val="28"/>
          <w:szCs w:val="28"/>
        </w:rPr>
        <w:t>生产安稳长满</w:t>
      </w:r>
      <w:r w:rsidR="009435D7">
        <w:rPr>
          <w:rFonts w:hint="eastAsia" w:ascii="仿宋" w:hAnsi="仿宋" w:eastAsia="仿宋" w:cs="宋体"/>
          <w:bCs/>
          <w:sz w:val="28"/>
          <w:szCs w:val="28"/>
        </w:rPr>
        <w:t>优</w:t>
      </w:r>
      <w:r w:rsidRPr="007D6673">
        <w:rPr>
          <w:rFonts w:hint="eastAsia" w:ascii="仿宋" w:hAnsi="仿宋" w:eastAsia="仿宋" w:cs="宋体"/>
          <w:bCs/>
          <w:sz w:val="28"/>
          <w:szCs w:val="28"/>
        </w:rPr>
        <w:t>；可</w:t>
      </w:r>
      <w:r w:rsidRPr="007D6673" w:rsidR="00BB73C4">
        <w:rPr>
          <w:rFonts w:hint="eastAsia" w:ascii="仿宋" w:hAnsi="仿宋" w:eastAsia="仿宋" w:cs="宋体"/>
          <w:bCs/>
          <w:sz w:val="28"/>
          <w:szCs w:val="28"/>
        </w:rPr>
        <w:t>优化品质，助</w:t>
      </w:r>
      <w:r w:rsidR="003A43BB">
        <w:rPr>
          <w:rFonts w:hint="eastAsia" w:ascii="仿宋" w:hAnsi="仿宋" w:eastAsia="仿宋" w:cs="宋体"/>
          <w:bCs/>
          <w:sz w:val="28"/>
          <w:szCs w:val="28"/>
        </w:rPr>
        <w:t>肥料</w:t>
      </w:r>
      <w:r w:rsidRPr="007D6673" w:rsidR="00BB73C4">
        <w:rPr>
          <w:rFonts w:hint="eastAsia" w:ascii="仿宋" w:hAnsi="仿宋" w:eastAsia="仿宋" w:cs="宋体"/>
          <w:bCs/>
          <w:sz w:val="28"/>
          <w:szCs w:val="28"/>
        </w:rPr>
        <w:t>提高</w:t>
      </w:r>
      <w:r w:rsidRPr="007D6673" w:rsidR="003A43BB">
        <w:rPr>
          <w:rFonts w:hint="eastAsia" w:ascii="仿宋" w:hAnsi="仿宋" w:eastAsia="仿宋" w:cs="宋体"/>
          <w:bCs/>
          <w:sz w:val="28"/>
          <w:szCs w:val="28"/>
        </w:rPr>
        <w:t>产品</w:t>
      </w:r>
      <w:r w:rsidRPr="007D6673">
        <w:rPr>
          <w:rFonts w:hint="eastAsia" w:ascii="仿宋" w:hAnsi="仿宋" w:eastAsia="仿宋" w:cs="宋体"/>
          <w:bCs/>
          <w:sz w:val="28"/>
          <w:szCs w:val="28"/>
        </w:rPr>
        <w:t>质量</w:t>
      </w:r>
      <w:r w:rsidRPr="007D6673" w:rsidR="00BB73C4">
        <w:rPr>
          <w:rFonts w:hint="eastAsia" w:ascii="仿宋" w:hAnsi="仿宋" w:eastAsia="仿宋" w:cs="宋体"/>
          <w:bCs/>
          <w:sz w:val="28"/>
          <w:szCs w:val="28"/>
        </w:rPr>
        <w:t>；</w:t>
      </w:r>
      <w:r w:rsidRPr="007D6673">
        <w:rPr>
          <w:rFonts w:hint="eastAsia" w:ascii="仿宋" w:hAnsi="仿宋" w:eastAsia="仿宋" w:cs="宋体"/>
          <w:bCs/>
          <w:sz w:val="28"/>
          <w:szCs w:val="28"/>
        </w:rPr>
        <w:t>可</w:t>
      </w:r>
      <w:r w:rsidR="009435D7">
        <w:rPr>
          <w:rFonts w:hint="eastAsia" w:ascii="仿宋" w:hAnsi="仿宋" w:eastAsia="仿宋" w:cs="宋体"/>
          <w:bCs/>
          <w:sz w:val="28"/>
          <w:szCs w:val="28"/>
        </w:rPr>
        <w:t>绿色</w:t>
      </w:r>
      <w:r w:rsidRPr="007D6673" w:rsidR="0067463D">
        <w:rPr>
          <w:rFonts w:hint="eastAsia" w:ascii="仿宋" w:hAnsi="仿宋" w:eastAsia="仿宋" w:cs="宋体"/>
          <w:bCs/>
          <w:sz w:val="28"/>
          <w:szCs w:val="28"/>
        </w:rPr>
        <w:t>增效</w:t>
      </w:r>
      <w:r w:rsidRPr="007D6673" w:rsidR="003968BF">
        <w:rPr>
          <w:rFonts w:hint="eastAsia" w:ascii="仿宋" w:hAnsi="仿宋" w:eastAsia="仿宋" w:cs="宋体"/>
          <w:bCs/>
          <w:sz w:val="28"/>
          <w:szCs w:val="28"/>
        </w:rPr>
        <w:t>，助肥料</w:t>
      </w:r>
      <w:r w:rsidRPr="007D6673" w:rsidR="0067463D">
        <w:rPr>
          <w:rFonts w:hint="eastAsia" w:ascii="仿宋" w:hAnsi="仿宋" w:eastAsia="仿宋" w:cs="宋体"/>
          <w:bCs/>
          <w:sz w:val="28"/>
          <w:szCs w:val="28"/>
        </w:rPr>
        <w:t>提升利用率；可增加功能，助作物高产提质</w:t>
      </w:r>
      <w:r w:rsidR="009435D7">
        <w:rPr>
          <w:rFonts w:hint="eastAsia" w:ascii="仿宋" w:hAnsi="仿宋" w:eastAsia="仿宋" w:cs="宋体"/>
          <w:bCs/>
          <w:sz w:val="28"/>
          <w:szCs w:val="28"/>
        </w:rPr>
        <w:t>等等</w:t>
      </w:r>
      <w:r w:rsidRPr="007D6673" w:rsidR="0067463D">
        <w:rPr>
          <w:rFonts w:hint="eastAsia" w:ascii="仿宋" w:hAnsi="仿宋" w:eastAsia="仿宋" w:cs="宋体"/>
          <w:bCs/>
          <w:sz w:val="28"/>
          <w:szCs w:val="28"/>
        </w:rPr>
        <w:t>。</w:t>
      </w:r>
      <w:r w:rsidRPr="007D6673" w:rsidR="00F63883">
        <w:rPr>
          <w:rFonts w:hint="eastAsia" w:ascii="仿宋" w:hAnsi="仿宋" w:eastAsia="仿宋" w:cs="宋体"/>
          <w:bCs/>
          <w:sz w:val="28"/>
          <w:szCs w:val="28"/>
        </w:rPr>
        <w:t>根据</w:t>
      </w:r>
      <w:proofErr w:type="gramStart"/>
      <w:r w:rsidRPr="007D6673" w:rsidR="002A4E81">
        <w:rPr>
          <w:rFonts w:hint="eastAsia" w:ascii="仿宋" w:hAnsi="仿宋" w:eastAsia="仿宋" w:cs="宋体"/>
          <w:bCs/>
          <w:sz w:val="28"/>
          <w:szCs w:val="28"/>
        </w:rPr>
        <w:t>国家发改委</w:t>
      </w:r>
      <w:proofErr w:type="gramEnd"/>
      <w:r w:rsidRPr="007D6673" w:rsidR="002A4E81">
        <w:rPr>
          <w:rFonts w:hint="eastAsia" w:ascii="仿宋" w:hAnsi="仿宋" w:eastAsia="仿宋" w:cs="宋体"/>
          <w:bCs/>
          <w:sz w:val="28"/>
          <w:szCs w:val="28"/>
        </w:rPr>
        <w:t>《产业结构调整指导目录》</w:t>
      </w:r>
      <w:r w:rsidRPr="007D6673" w:rsidR="0067463D">
        <w:rPr>
          <w:rFonts w:hint="eastAsia" w:ascii="仿宋" w:hAnsi="仿宋" w:eastAsia="仿宋" w:cs="宋体"/>
          <w:bCs/>
          <w:sz w:val="28"/>
          <w:szCs w:val="28"/>
        </w:rPr>
        <w:t>、《</w:t>
      </w:r>
      <w:r w:rsidRPr="007D6673" w:rsidR="00F63883">
        <w:rPr>
          <w:rFonts w:hint="eastAsia" w:ascii="仿宋" w:hAnsi="仿宋" w:eastAsia="仿宋" w:cs="宋体"/>
          <w:bCs/>
          <w:sz w:val="28"/>
          <w:szCs w:val="28"/>
        </w:rPr>
        <w:t>我国磷肥、复合肥“十四五”发展思路</w:t>
      </w:r>
      <w:r w:rsidRPr="007D6673" w:rsidR="0067463D">
        <w:rPr>
          <w:rFonts w:hint="eastAsia" w:ascii="仿宋" w:hAnsi="仿宋" w:eastAsia="仿宋" w:cs="宋体"/>
          <w:bCs/>
          <w:sz w:val="28"/>
          <w:szCs w:val="28"/>
        </w:rPr>
        <w:t>》</w:t>
      </w:r>
      <w:r w:rsidRPr="007D6673" w:rsidR="00F63883">
        <w:rPr>
          <w:rFonts w:hint="eastAsia" w:ascii="仿宋" w:hAnsi="仿宋" w:eastAsia="仿宋" w:cs="宋体"/>
          <w:bCs/>
          <w:sz w:val="28"/>
          <w:szCs w:val="28"/>
        </w:rPr>
        <w:t>，</w:t>
      </w:r>
      <w:r w:rsidRPr="007D6673" w:rsidR="0067463D">
        <w:rPr>
          <w:rFonts w:hint="eastAsia" w:ascii="仿宋" w:hAnsi="仿宋" w:eastAsia="仿宋" w:cs="宋体"/>
          <w:bCs/>
          <w:sz w:val="28"/>
          <w:szCs w:val="28"/>
        </w:rPr>
        <w:t>以及我国“碳达峰、碳中和”发展目标，充分发挥肥料助剂在生产端</w:t>
      </w:r>
      <w:r w:rsidRPr="007D6673" w:rsidR="00B21421">
        <w:rPr>
          <w:rFonts w:hint="eastAsia" w:ascii="仿宋" w:hAnsi="仿宋" w:eastAsia="仿宋" w:cs="宋体"/>
          <w:bCs/>
          <w:sz w:val="28"/>
          <w:szCs w:val="28"/>
        </w:rPr>
        <w:t>、</w:t>
      </w:r>
      <w:r w:rsidRPr="007D6673" w:rsidR="0067463D">
        <w:rPr>
          <w:rFonts w:hint="eastAsia" w:ascii="仿宋" w:hAnsi="仿宋" w:eastAsia="仿宋" w:cs="宋体"/>
          <w:bCs/>
          <w:sz w:val="28"/>
          <w:szCs w:val="28"/>
        </w:rPr>
        <w:t>产品</w:t>
      </w:r>
      <w:proofErr w:type="gramStart"/>
      <w:r w:rsidRPr="007D6673" w:rsidR="0067463D">
        <w:rPr>
          <w:rFonts w:hint="eastAsia" w:ascii="仿宋" w:hAnsi="仿宋" w:eastAsia="仿宋" w:cs="宋体"/>
          <w:bCs/>
          <w:sz w:val="28"/>
          <w:szCs w:val="28"/>
        </w:rPr>
        <w:t>端</w:t>
      </w:r>
      <w:r w:rsidRPr="007D6673" w:rsidR="00B21421">
        <w:rPr>
          <w:rFonts w:hint="eastAsia" w:ascii="仿宋" w:hAnsi="仿宋" w:eastAsia="仿宋" w:cs="宋体"/>
          <w:bCs/>
          <w:sz w:val="28"/>
          <w:szCs w:val="28"/>
        </w:rPr>
        <w:t>以及</w:t>
      </w:r>
      <w:proofErr w:type="gramEnd"/>
      <w:r w:rsidRPr="007D6673" w:rsidR="00B21421">
        <w:rPr>
          <w:rFonts w:hint="eastAsia" w:ascii="仿宋" w:hAnsi="仿宋" w:eastAsia="仿宋" w:cs="宋体"/>
          <w:bCs/>
          <w:sz w:val="28"/>
          <w:szCs w:val="28"/>
        </w:rPr>
        <w:t>使用端的</w:t>
      </w:r>
      <w:r w:rsidRPr="007D6673" w:rsidR="0067463D">
        <w:rPr>
          <w:rFonts w:hint="eastAsia" w:ascii="仿宋" w:hAnsi="仿宋" w:eastAsia="仿宋" w:cs="宋体"/>
          <w:bCs/>
          <w:sz w:val="28"/>
          <w:szCs w:val="28"/>
        </w:rPr>
        <w:t>关键作用</w:t>
      </w:r>
      <w:r w:rsidRPr="007D6673" w:rsidR="008E6EDE">
        <w:rPr>
          <w:rFonts w:hint="eastAsia" w:ascii="仿宋" w:hAnsi="仿宋" w:eastAsia="仿宋" w:cs="宋体"/>
          <w:bCs/>
          <w:sz w:val="28"/>
          <w:szCs w:val="28"/>
        </w:rPr>
        <w:t>，</w:t>
      </w:r>
      <w:r w:rsidRPr="007D6673" w:rsidR="009734E9">
        <w:rPr>
          <w:rFonts w:hint="eastAsia" w:ascii="仿宋" w:hAnsi="仿宋" w:eastAsia="仿宋" w:cs="宋体"/>
          <w:bCs/>
          <w:sz w:val="28"/>
          <w:szCs w:val="28"/>
        </w:rPr>
        <w:t>对肥料</w:t>
      </w:r>
      <w:r w:rsidRPr="007D6673" w:rsidR="00F42FD7">
        <w:rPr>
          <w:rFonts w:hint="eastAsia" w:ascii="仿宋" w:hAnsi="仿宋" w:eastAsia="仿宋" w:cs="宋体"/>
          <w:bCs/>
          <w:sz w:val="28"/>
          <w:szCs w:val="28"/>
        </w:rPr>
        <w:t>产业的高质量发展</w:t>
      </w:r>
      <w:r w:rsidRPr="007D6673" w:rsidR="009734E9">
        <w:rPr>
          <w:rFonts w:hint="eastAsia" w:ascii="仿宋" w:hAnsi="仿宋" w:eastAsia="仿宋" w:cs="宋体"/>
          <w:bCs/>
          <w:sz w:val="28"/>
          <w:szCs w:val="28"/>
        </w:rPr>
        <w:t>有着重要的意义</w:t>
      </w:r>
      <w:r w:rsidRPr="007D6673" w:rsidR="0067463D">
        <w:rPr>
          <w:rFonts w:hint="eastAsia" w:ascii="仿宋" w:hAnsi="仿宋" w:eastAsia="仿宋" w:cs="宋体"/>
          <w:bCs/>
          <w:sz w:val="28"/>
          <w:szCs w:val="28"/>
        </w:rPr>
        <w:t>。</w:t>
      </w:r>
    </w:p>
    <w:p w:rsidRPr="007D6673" w:rsidR="00F42FD7" w:rsidP="00696B89" w:rsidRDefault="009435D7" w14:paraId="381E28C0" w14:textId="6B02AD09">
      <w:pPr>
        <w:spacing w:line="276" w:lineRule="auto"/>
        <w:ind w:firstLine="570"/>
        <w:rPr>
          <w:rFonts w:ascii="仿宋" w:hAnsi="仿宋" w:eastAsia="仿宋" w:cs="宋体"/>
          <w:bCs/>
          <w:sz w:val="28"/>
          <w:szCs w:val="28"/>
        </w:rPr>
      </w:pPr>
      <w:r w:rsidRPr="009435D7">
        <w:rPr>
          <w:rFonts w:hint="eastAsia" w:ascii="仿宋" w:hAnsi="仿宋" w:eastAsia="仿宋" w:cs="宋体"/>
          <w:bCs/>
          <w:sz w:val="28"/>
          <w:szCs w:val="28"/>
        </w:rPr>
        <w:t>随着我国</w:t>
      </w:r>
      <w:proofErr w:type="gramStart"/>
      <w:r w:rsidRPr="009435D7">
        <w:rPr>
          <w:rFonts w:hint="eastAsia" w:ascii="仿宋" w:hAnsi="仿宋" w:eastAsia="仿宋" w:cs="宋体"/>
          <w:bCs/>
          <w:sz w:val="28"/>
          <w:szCs w:val="28"/>
        </w:rPr>
        <w:t>涉肥资源</w:t>
      </w:r>
      <w:proofErr w:type="gramEnd"/>
      <w:r w:rsidRPr="009435D7">
        <w:rPr>
          <w:rFonts w:hint="eastAsia" w:ascii="仿宋" w:hAnsi="仿宋" w:eastAsia="仿宋" w:cs="宋体"/>
          <w:bCs/>
          <w:sz w:val="28"/>
          <w:szCs w:val="28"/>
        </w:rPr>
        <w:t>储量逐渐减少、环保以及“肥药双减”政策的快速接续推进，市场对高效生产用肥料助剂以及功能型高附加值肥料助剂的需求大幅增加，助剂产业的内涵与外延均已被大幅拓展，亟需整理、归纳、定义与分类。故鉴于此，中国磷复</w:t>
      </w:r>
      <w:proofErr w:type="gramStart"/>
      <w:r w:rsidRPr="009435D7">
        <w:rPr>
          <w:rFonts w:hint="eastAsia" w:ascii="仿宋" w:hAnsi="仿宋" w:eastAsia="仿宋" w:cs="宋体"/>
          <w:bCs/>
          <w:sz w:val="28"/>
          <w:szCs w:val="28"/>
        </w:rPr>
        <w:t>肥工业</w:t>
      </w:r>
      <w:proofErr w:type="gramEnd"/>
      <w:r w:rsidRPr="009435D7">
        <w:rPr>
          <w:rFonts w:hint="eastAsia" w:ascii="仿宋" w:hAnsi="仿宋" w:eastAsia="仿宋" w:cs="宋体"/>
          <w:bCs/>
          <w:sz w:val="28"/>
          <w:szCs w:val="28"/>
        </w:rPr>
        <w:t>协会肥料助剂专业委员会提出制订</w:t>
      </w:r>
      <w:r w:rsidRPr="00483546" w:rsidR="00483546">
        <w:rPr>
          <w:rFonts w:hint="eastAsia" w:ascii="仿宋" w:hAnsi="仿宋" w:eastAsia="仿宋" w:cs="宋体"/>
          <w:bCs/>
          <w:sz w:val="28"/>
          <w:szCs w:val="28"/>
        </w:rPr>
        <w:t>《肥料助剂 分类与编码》</w:t>
      </w:r>
      <w:r w:rsidRPr="008153AE" w:rsidR="008153AE">
        <w:rPr>
          <w:rFonts w:hint="eastAsia" w:ascii="仿宋" w:hAnsi="仿宋" w:eastAsia="仿宋" w:cs="宋体"/>
          <w:bCs/>
          <w:sz w:val="28"/>
          <w:szCs w:val="28"/>
        </w:rPr>
        <w:t>团体标准</w:t>
      </w:r>
      <w:bookmarkStart w:name="_Hlk81923051" w:id="3"/>
      <w:r w:rsidRPr="009435D7">
        <w:rPr>
          <w:rFonts w:hint="eastAsia" w:ascii="仿宋" w:hAnsi="仿宋" w:eastAsia="仿宋" w:cs="宋体"/>
          <w:bCs/>
          <w:sz w:val="28"/>
          <w:szCs w:val="28"/>
        </w:rPr>
        <w:t>，以求系统性、前瞻性的建立可助肥料生产、可与肥料结合以及可与肥料协同的各类助剂的分类图谱，并加以编码</w:t>
      </w:r>
      <w:bookmarkEnd w:id="3"/>
      <w:r w:rsidR="008153AE">
        <w:rPr>
          <w:rFonts w:hint="eastAsia" w:ascii="仿宋" w:hAnsi="仿宋" w:eastAsia="仿宋" w:cs="宋体"/>
          <w:bCs/>
          <w:sz w:val="28"/>
          <w:szCs w:val="28"/>
        </w:rPr>
        <w:t>，同期</w:t>
      </w:r>
      <w:bookmarkStart w:name="_Hlk81922912" w:id="4"/>
      <w:r w:rsidR="008153AE">
        <w:rPr>
          <w:rFonts w:hint="eastAsia" w:ascii="仿宋" w:hAnsi="仿宋" w:eastAsia="仿宋" w:cs="宋体"/>
          <w:bCs/>
          <w:sz w:val="28"/>
          <w:szCs w:val="28"/>
        </w:rPr>
        <w:t>编制《中国肥料助剂手册》</w:t>
      </w:r>
      <w:bookmarkEnd w:id="4"/>
      <w:r w:rsidRPr="009435D7">
        <w:rPr>
          <w:rFonts w:hint="eastAsia" w:ascii="仿宋" w:hAnsi="仿宋" w:eastAsia="仿宋" w:cs="宋体"/>
          <w:bCs/>
          <w:sz w:val="28"/>
          <w:szCs w:val="28"/>
        </w:rPr>
        <w:t>。</w:t>
      </w:r>
      <w:r w:rsidRPr="007D6673" w:rsidR="00446ADF">
        <w:rPr>
          <w:rFonts w:hint="eastAsia" w:ascii="仿宋" w:hAnsi="仿宋" w:eastAsia="仿宋" w:cs="宋体"/>
          <w:bCs/>
          <w:sz w:val="28"/>
          <w:szCs w:val="28"/>
        </w:rPr>
        <w:t>特邀请有关单位参与</w:t>
      </w:r>
      <w:r w:rsidRPr="007D6673" w:rsidR="009538B8">
        <w:rPr>
          <w:rFonts w:hint="eastAsia" w:ascii="仿宋" w:hAnsi="仿宋" w:eastAsia="仿宋" w:cs="宋体"/>
          <w:bCs/>
          <w:sz w:val="28"/>
          <w:szCs w:val="28"/>
        </w:rPr>
        <w:t>，现将有关事项通知如下：</w:t>
      </w:r>
    </w:p>
    <w:p w:rsidRPr="007D6673" w:rsidR="009538B8" w:rsidP="00696B89" w:rsidRDefault="00BF2CB8" w14:paraId="4BC948A9" w14:textId="7F90552A">
      <w:pPr>
        <w:pStyle w:val="a7"/>
        <w:numPr>
          <w:ilvl w:val="0"/>
          <w:numId w:val="1"/>
        </w:numPr>
        <w:spacing w:line="276" w:lineRule="auto"/>
        <w:ind w:firstLineChars="0"/>
        <w:rPr>
          <w:rFonts w:ascii="仿宋" w:hAnsi="仿宋" w:eastAsia="仿宋" w:cs="宋体"/>
          <w:bCs/>
          <w:sz w:val="28"/>
          <w:szCs w:val="28"/>
        </w:rPr>
      </w:pPr>
      <w:r w:rsidRPr="007D6673">
        <w:rPr>
          <w:rFonts w:hint="eastAsia" w:ascii="仿宋" w:hAnsi="仿宋" w:eastAsia="仿宋" w:cs="宋体"/>
          <w:bCs/>
          <w:sz w:val="28"/>
          <w:szCs w:val="28"/>
        </w:rPr>
        <w:t>制订</w:t>
      </w:r>
      <w:r w:rsidRPr="007D6673" w:rsidR="009538B8">
        <w:rPr>
          <w:rFonts w:hint="eastAsia" w:ascii="仿宋" w:hAnsi="仿宋" w:eastAsia="仿宋" w:cs="宋体"/>
          <w:bCs/>
          <w:sz w:val="28"/>
          <w:szCs w:val="28"/>
        </w:rPr>
        <w:t>原则</w:t>
      </w:r>
    </w:p>
    <w:p w:rsidRPr="007D6673" w:rsidR="009538B8" w:rsidP="00696B89" w:rsidRDefault="009538B8" w14:paraId="53F3D064" w14:textId="63B0CC31">
      <w:pPr>
        <w:pStyle w:val="a7"/>
        <w:numPr>
          <w:ilvl w:val="0"/>
          <w:numId w:val="2"/>
        </w:numPr>
        <w:spacing w:line="276" w:lineRule="auto"/>
        <w:ind w:firstLineChars="0"/>
        <w:rPr>
          <w:rFonts w:ascii="仿宋" w:hAnsi="仿宋" w:eastAsia="仿宋" w:cs="宋体"/>
          <w:bCs/>
          <w:sz w:val="28"/>
          <w:szCs w:val="28"/>
        </w:rPr>
      </w:pPr>
      <w:r w:rsidRPr="007D6673">
        <w:rPr>
          <w:rFonts w:hint="eastAsia" w:ascii="仿宋" w:hAnsi="仿宋" w:eastAsia="仿宋" w:cs="宋体"/>
          <w:bCs/>
          <w:sz w:val="28"/>
          <w:szCs w:val="28"/>
        </w:rPr>
        <w:lastRenderedPageBreak/>
        <w:t>严格贯彻国家方针政策和法律法规，标准规范与现有法律、法规、强制性标准协调一致。</w:t>
      </w:r>
    </w:p>
    <w:p w:rsidRPr="007D6673" w:rsidR="009538B8" w:rsidP="00696B89" w:rsidRDefault="009538B8" w14:paraId="6A0BD9D6" w14:textId="75266A00">
      <w:pPr>
        <w:pStyle w:val="a7"/>
        <w:numPr>
          <w:ilvl w:val="0"/>
          <w:numId w:val="2"/>
        </w:numPr>
        <w:spacing w:line="276" w:lineRule="auto"/>
        <w:ind w:firstLineChars="0"/>
        <w:rPr>
          <w:rFonts w:ascii="仿宋" w:hAnsi="仿宋" w:eastAsia="仿宋" w:cs="宋体"/>
          <w:bCs/>
          <w:sz w:val="28"/>
          <w:szCs w:val="28"/>
        </w:rPr>
      </w:pPr>
      <w:r w:rsidRPr="007D6673">
        <w:rPr>
          <w:rFonts w:hint="eastAsia" w:ascii="仿宋" w:hAnsi="仿宋" w:eastAsia="仿宋" w:cs="宋体"/>
          <w:bCs/>
          <w:sz w:val="28"/>
          <w:szCs w:val="28"/>
        </w:rPr>
        <w:t>推进产业的转型升级与绿色发展，技术先进</w:t>
      </w:r>
      <w:r w:rsidRPr="007D6673" w:rsidR="00EA61E5">
        <w:rPr>
          <w:rFonts w:hint="eastAsia" w:ascii="仿宋" w:hAnsi="仿宋" w:eastAsia="仿宋" w:cs="宋体"/>
          <w:bCs/>
          <w:sz w:val="28"/>
          <w:szCs w:val="28"/>
        </w:rPr>
        <w:t>。</w:t>
      </w:r>
    </w:p>
    <w:p w:rsidRPr="007D6673" w:rsidR="00EA61E5" w:rsidP="00696B89" w:rsidRDefault="00EA61E5" w14:paraId="5DBD7696" w14:textId="1D3975A7">
      <w:pPr>
        <w:pStyle w:val="a7"/>
        <w:numPr>
          <w:ilvl w:val="0"/>
          <w:numId w:val="2"/>
        </w:numPr>
        <w:spacing w:line="276" w:lineRule="auto"/>
        <w:ind w:firstLineChars="0"/>
        <w:rPr>
          <w:rFonts w:ascii="仿宋" w:hAnsi="仿宋" w:eastAsia="仿宋" w:cs="宋体"/>
          <w:bCs/>
          <w:sz w:val="28"/>
          <w:szCs w:val="28"/>
        </w:rPr>
      </w:pPr>
      <w:r w:rsidRPr="007D6673">
        <w:rPr>
          <w:rFonts w:hint="eastAsia" w:ascii="仿宋" w:hAnsi="仿宋" w:eastAsia="仿宋" w:cs="宋体"/>
          <w:bCs/>
          <w:sz w:val="28"/>
          <w:szCs w:val="28"/>
        </w:rPr>
        <w:t>具备实用性与前瞻性。</w:t>
      </w:r>
    </w:p>
    <w:p w:rsidRPr="007D6673" w:rsidR="00EA61E5" w:rsidP="00696B89" w:rsidRDefault="00EA61E5" w14:paraId="40633945" w14:textId="0F3DA8B1">
      <w:pPr>
        <w:pStyle w:val="a7"/>
        <w:numPr>
          <w:ilvl w:val="0"/>
          <w:numId w:val="1"/>
        </w:numPr>
        <w:spacing w:line="276" w:lineRule="auto"/>
        <w:ind w:firstLineChars="0"/>
        <w:rPr>
          <w:rFonts w:ascii="仿宋" w:hAnsi="仿宋" w:eastAsia="仿宋" w:cs="宋体"/>
          <w:bCs/>
          <w:sz w:val="28"/>
          <w:szCs w:val="28"/>
        </w:rPr>
      </w:pPr>
      <w:r w:rsidRPr="007D6673">
        <w:rPr>
          <w:rFonts w:hint="eastAsia" w:ascii="仿宋" w:hAnsi="仿宋" w:eastAsia="仿宋" w:cs="宋体"/>
          <w:bCs/>
          <w:sz w:val="28"/>
          <w:szCs w:val="28"/>
        </w:rPr>
        <w:t>参编单位</w:t>
      </w:r>
    </w:p>
    <w:p w:rsidR="00EA61E5" w:rsidP="00CC5F1E" w:rsidRDefault="00EA61E5" w14:paraId="1ECF3C01" w14:textId="7D7062D1">
      <w:pPr>
        <w:spacing w:line="276" w:lineRule="auto"/>
        <w:ind w:firstLine="570"/>
        <w:rPr>
          <w:rFonts w:ascii="仿宋" w:hAnsi="仿宋" w:eastAsia="仿宋" w:cs="宋体"/>
          <w:bCs/>
          <w:sz w:val="28"/>
          <w:szCs w:val="28"/>
        </w:rPr>
      </w:pPr>
      <w:r w:rsidRPr="007D6673">
        <w:rPr>
          <w:rFonts w:hint="eastAsia" w:ascii="仿宋" w:hAnsi="仿宋" w:eastAsia="仿宋" w:cs="宋体"/>
          <w:bCs/>
          <w:sz w:val="28"/>
          <w:szCs w:val="28"/>
        </w:rPr>
        <w:t>参编单位在肥料以及肥料助剂行业技术先进、具有引领示范作用，积极配合协会研究工作。</w:t>
      </w:r>
    </w:p>
    <w:p w:rsidRPr="009E1AAC" w:rsidR="009E1AAC" w:rsidP="009E1AAC" w:rsidRDefault="009E1AAC" w14:paraId="5B8BEBFA" w14:textId="18C3C575">
      <w:pPr>
        <w:pStyle w:val="a7"/>
        <w:numPr>
          <w:ilvl w:val="0"/>
          <w:numId w:val="1"/>
        </w:numPr>
        <w:spacing w:line="276" w:lineRule="auto"/>
        <w:ind w:firstLineChars="0"/>
        <w:rPr>
          <w:rFonts w:ascii="仿宋" w:hAnsi="仿宋" w:eastAsia="仿宋" w:cs="宋体"/>
          <w:bCs/>
          <w:sz w:val="28"/>
          <w:szCs w:val="28"/>
        </w:rPr>
      </w:pPr>
      <w:r w:rsidRPr="009E1AAC">
        <w:rPr>
          <w:rFonts w:hint="eastAsia" w:ascii="仿宋" w:hAnsi="仿宋" w:eastAsia="仿宋" w:cs="宋体"/>
          <w:bCs/>
          <w:sz w:val="28"/>
          <w:szCs w:val="28"/>
        </w:rPr>
        <w:t>拟编制内容</w:t>
      </w:r>
    </w:p>
    <w:p w:rsidR="008153AE" w:rsidP="009E1AAC" w:rsidRDefault="008153AE" w14:paraId="5E373CBC" w14:textId="1F514C0E">
      <w:pPr>
        <w:pStyle w:val="a7"/>
        <w:spacing w:line="276" w:lineRule="auto"/>
        <w:ind w:firstLine="566" w:firstLineChars="202"/>
        <w:rPr>
          <w:rFonts w:ascii="仿宋" w:hAnsi="仿宋" w:eastAsia="仿宋" w:cs="宋体"/>
          <w:bCs/>
          <w:sz w:val="28"/>
          <w:szCs w:val="28"/>
        </w:rPr>
      </w:pPr>
      <w:r>
        <w:rPr>
          <w:rFonts w:hint="eastAsia" w:ascii="仿宋" w:hAnsi="仿宋" w:eastAsia="仿宋" w:cs="宋体"/>
          <w:bCs/>
          <w:sz w:val="28"/>
          <w:szCs w:val="28"/>
        </w:rPr>
        <w:t>1</w:t>
      </w:r>
      <w:r>
        <w:rPr>
          <w:rFonts w:ascii="仿宋" w:hAnsi="仿宋" w:eastAsia="仿宋" w:cs="宋体"/>
          <w:bCs/>
          <w:sz w:val="28"/>
          <w:szCs w:val="28"/>
        </w:rPr>
        <w:t>.</w:t>
      </w:r>
      <w:r w:rsidRPr="008153AE">
        <w:rPr>
          <w:rFonts w:hint="eastAsia" w:ascii="仿宋" w:hAnsi="仿宋" w:eastAsia="仿宋" w:cs="宋体"/>
          <w:bCs/>
          <w:sz w:val="28"/>
          <w:szCs w:val="28"/>
        </w:rPr>
        <w:t xml:space="preserve"> </w:t>
      </w:r>
      <w:r w:rsidRPr="00483546" w:rsidR="00483546">
        <w:rPr>
          <w:rFonts w:hint="eastAsia" w:ascii="仿宋" w:hAnsi="仿宋" w:eastAsia="仿宋" w:cs="宋体"/>
          <w:bCs/>
          <w:sz w:val="28"/>
          <w:szCs w:val="28"/>
        </w:rPr>
        <w:t>《肥料助剂 分类与编码》</w:t>
      </w:r>
      <w:r w:rsidRPr="008153AE">
        <w:rPr>
          <w:rFonts w:hint="eastAsia" w:ascii="仿宋" w:hAnsi="仿宋" w:eastAsia="仿宋" w:cs="宋体"/>
          <w:bCs/>
          <w:sz w:val="28"/>
          <w:szCs w:val="28"/>
        </w:rPr>
        <w:t>团体标准</w:t>
      </w:r>
    </w:p>
    <w:p w:rsidR="008153AE" w:rsidP="009E1AAC" w:rsidRDefault="008153AE" w14:paraId="19920052" w14:textId="0CDF68DD">
      <w:pPr>
        <w:pStyle w:val="a7"/>
        <w:spacing w:line="276" w:lineRule="auto"/>
        <w:ind w:firstLine="566" w:firstLineChars="202"/>
        <w:rPr>
          <w:rFonts w:ascii="仿宋" w:hAnsi="仿宋" w:eastAsia="仿宋" w:cs="宋体"/>
          <w:bCs/>
          <w:sz w:val="28"/>
          <w:szCs w:val="28"/>
        </w:rPr>
      </w:pPr>
      <w:r w:rsidRPr="008153AE">
        <w:rPr>
          <w:rFonts w:hint="eastAsia" w:ascii="仿宋" w:hAnsi="仿宋" w:eastAsia="仿宋" w:cs="宋体"/>
          <w:bCs/>
          <w:sz w:val="28"/>
          <w:szCs w:val="28"/>
        </w:rPr>
        <w:t>系统性的建立可助肥料生产、可与肥料结合以及可与肥料协同的各类助剂的分类图谱，并加以编码</w:t>
      </w:r>
      <w:r>
        <w:rPr>
          <w:rFonts w:hint="eastAsia" w:ascii="仿宋" w:hAnsi="仿宋" w:eastAsia="仿宋" w:cs="宋体"/>
          <w:bCs/>
          <w:sz w:val="28"/>
          <w:szCs w:val="28"/>
        </w:rPr>
        <w:t>，梳理现有国家、行业标准</w:t>
      </w:r>
      <w:r w:rsidR="000574D6">
        <w:rPr>
          <w:rFonts w:hint="eastAsia" w:ascii="仿宋" w:hAnsi="仿宋" w:eastAsia="仿宋" w:cs="宋体"/>
          <w:bCs/>
          <w:sz w:val="28"/>
          <w:szCs w:val="28"/>
        </w:rPr>
        <w:t>检测方法。</w:t>
      </w:r>
    </w:p>
    <w:p w:rsidR="008153AE" w:rsidP="009E1AAC" w:rsidRDefault="008153AE" w14:paraId="0295DF42" w14:textId="6D228C65">
      <w:pPr>
        <w:pStyle w:val="a7"/>
        <w:spacing w:line="276" w:lineRule="auto"/>
        <w:ind w:firstLine="566" w:firstLineChars="202"/>
        <w:rPr>
          <w:rFonts w:ascii="仿宋" w:hAnsi="仿宋" w:eastAsia="仿宋" w:cs="宋体"/>
          <w:bCs/>
          <w:sz w:val="28"/>
          <w:szCs w:val="28"/>
        </w:rPr>
      </w:pPr>
      <w:r>
        <w:rPr>
          <w:rFonts w:hint="eastAsia" w:ascii="仿宋" w:hAnsi="仿宋" w:eastAsia="仿宋" w:cs="宋体"/>
          <w:bCs/>
          <w:sz w:val="28"/>
          <w:szCs w:val="28"/>
        </w:rPr>
        <w:t>2</w:t>
      </w:r>
      <w:r>
        <w:rPr>
          <w:rFonts w:ascii="仿宋" w:hAnsi="仿宋" w:eastAsia="仿宋" w:cs="宋体"/>
          <w:bCs/>
          <w:sz w:val="28"/>
          <w:szCs w:val="28"/>
        </w:rPr>
        <w:t>.</w:t>
      </w:r>
      <w:r w:rsidRPr="008153AE">
        <w:rPr>
          <w:rFonts w:hint="eastAsia" w:ascii="仿宋" w:hAnsi="仿宋" w:eastAsia="仿宋" w:cs="宋体"/>
          <w:bCs/>
          <w:sz w:val="28"/>
          <w:szCs w:val="28"/>
        </w:rPr>
        <w:t xml:space="preserve"> </w:t>
      </w:r>
      <w:r>
        <w:rPr>
          <w:rFonts w:hint="eastAsia" w:ascii="仿宋" w:hAnsi="仿宋" w:eastAsia="仿宋" w:cs="宋体"/>
          <w:bCs/>
          <w:sz w:val="28"/>
          <w:szCs w:val="28"/>
        </w:rPr>
        <w:t>《中国肥料助剂手册》</w:t>
      </w:r>
    </w:p>
    <w:p w:rsidRPr="009E1AAC" w:rsidR="009E1AAC" w:rsidP="009E1AAC" w:rsidRDefault="009E1AAC" w14:paraId="1048B27D" w14:textId="0297549E">
      <w:pPr>
        <w:pStyle w:val="a7"/>
        <w:spacing w:line="276" w:lineRule="auto"/>
        <w:ind w:firstLine="566" w:firstLineChars="202"/>
        <w:rPr>
          <w:rFonts w:ascii="仿宋" w:hAnsi="仿宋" w:eastAsia="仿宋" w:cs="宋体"/>
          <w:bCs/>
          <w:sz w:val="28"/>
          <w:szCs w:val="28"/>
        </w:rPr>
      </w:pPr>
      <w:r w:rsidRPr="009E1AAC">
        <w:rPr>
          <w:rFonts w:hint="eastAsia" w:ascii="仿宋" w:hAnsi="仿宋" w:eastAsia="仿宋" w:cs="宋体"/>
          <w:bCs/>
          <w:sz w:val="28"/>
          <w:szCs w:val="28"/>
        </w:rPr>
        <w:t>以建立科学、全面、可检验、能执行的标准体系为重点，使助剂产品实现全周期可控管理，</w:t>
      </w:r>
      <w:bookmarkStart w:name="_Hlk81923768" w:id="5"/>
      <w:r w:rsidRPr="009E1AAC">
        <w:rPr>
          <w:rFonts w:hint="eastAsia" w:ascii="仿宋" w:hAnsi="仿宋" w:eastAsia="仿宋" w:cs="宋体"/>
          <w:bCs/>
          <w:sz w:val="28"/>
          <w:szCs w:val="28"/>
        </w:rPr>
        <w:t>在研发、生产、过程控制、质量控制、包装、运输、贮藏、稳定性进行规范</w:t>
      </w:r>
      <w:bookmarkEnd w:id="5"/>
      <w:r w:rsidRPr="009E1AAC">
        <w:rPr>
          <w:rFonts w:hint="eastAsia" w:ascii="仿宋" w:hAnsi="仿宋" w:eastAsia="仿宋" w:cs="宋体"/>
          <w:bCs/>
          <w:sz w:val="28"/>
          <w:szCs w:val="28"/>
        </w:rPr>
        <w:t>，并对助剂的研发以及评价进行有效规范与引导。构建</w:t>
      </w:r>
      <w:r>
        <w:rPr>
          <w:rFonts w:hint="eastAsia" w:ascii="仿宋" w:hAnsi="仿宋" w:eastAsia="仿宋" w:cs="宋体"/>
          <w:bCs/>
          <w:sz w:val="28"/>
          <w:szCs w:val="28"/>
        </w:rPr>
        <w:t>肥料</w:t>
      </w:r>
      <w:r w:rsidRPr="009E1AAC">
        <w:rPr>
          <w:rFonts w:hint="eastAsia" w:ascii="仿宋" w:hAnsi="仿宋" w:eastAsia="仿宋" w:cs="宋体"/>
          <w:bCs/>
          <w:sz w:val="28"/>
          <w:szCs w:val="28"/>
        </w:rPr>
        <w:t>助剂</w:t>
      </w:r>
      <w:r>
        <w:rPr>
          <w:rFonts w:hint="eastAsia" w:ascii="仿宋" w:hAnsi="仿宋" w:eastAsia="仿宋" w:cs="宋体"/>
          <w:bCs/>
          <w:sz w:val="28"/>
          <w:szCs w:val="28"/>
        </w:rPr>
        <w:t>手册</w:t>
      </w:r>
      <w:r w:rsidRPr="009E1AAC">
        <w:rPr>
          <w:rFonts w:hint="eastAsia" w:ascii="仿宋" w:hAnsi="仿宋" w:eastAsia="仿宋" w:cs="宋体"/>
          <w:bCs/>
          <w:sz w:val="28"/>
          <w:szCs w:val="28"/>
        </w:rPr>
        <w:t>的架构，包括：基本要求、定义分类、主体内容以及技术引导。</w:t>
      </w:r>
    </w:p>
    <w:p w:rsidRPr="009E1AAC" w:rsidR="009E1AAC" w:rsidP="009E1AAC" w:rsidRDefault="009E1AAC" w14:paraId="4FF43150" w14:textId="24FBB4AD">
      <w:pPr>
        <w:pStyle w:val="a7"/>
        <w:spacing w:line="276" w:lineRule="auto"/>
        <w:ind w:firstLine="566" w:firstLineChars="202"/>
        <w:rPr>
          <w:rFonts w:ascii="仿宋" w:hAnsi="仿宋" w:eastAsia="仿宋" w:cs="宋体"/>
          <w:bCs/>
          <w:sz w:val="28"/>
          <w:szCs w:val="28"/>
        </w:rPr>
      </w:pPr>
      <w:r w:rsidRPr="009E1AAC">
        <w:rPr>
          <w:rFonts w:hint="eastAsia" w:ascii="仿宋" w:hAnsi="仿宋" w:eastAsia="仿宋" w:cs="宋体"/>
          <w:bCs/>
          <w:sz w:val="28"/>
          <w:szCs w:val="28"/>
        </w:rPr>
        <w:t>1. 以凡例规定整体要求，划定</w:t>
      </w:r>
      <w:r>
        <w:rPr>
          <w:rFonts w:hint="eastAsia" w:ascii="仿宋" w:hAnsi="仿宋" w:eastAsia="仿宋" w:cs="宋体"/>
          <w:bCs/>
          <w:sz w:val="28"/>
          <w:szCs w:val="28"/>
        </w:rPr>
        <w:t>肥料</w:t>
      </w:r>
      <w:r w:rsidRPr="009E1AAC">
        <w:rPr>
          <w:rFonts w:hint="eastAsia" w:ascii="仿宋" w:hAnsi="仿宋" w:eastAsia="仿宋" w:cs="宋体"/>
          <w:bCs/>
          <w:sz w:val="28"/>
          <w:szCs w:val="28"/>
        </w:rPr>
        <w:t>助剂的范围及要求；</w:t>
      </w:r>
    </w:p>
    <w:p w:rsidRPr="009E1AAC" w:rsidR="009E1AAC" w:rsidP="009E1AAC" w:rsidRDefault="009E1AAC" w14:paraId="6614A3F9" w14:textId="5EB3546E">
      <w:pPr>
        <w:pStyle w:val="a7"/>
        <w:spacing w:line="276" w:lineRule="auto"/>
        <w:ind w:firstLine="566" w:firstLineChars="202"/>
        <w:rPr>
          <w:rFonts w:ascii="仿宋" w:hAnsi="仿宋" w:eastAsia="仿宋" w:cs="宋体"/>
          <w:bCs/>
          <w:sz w:val="28"/>
          <w:szCs w:val="28"/>
        </w:rPr>
      </w:pPr>
      <w:r w:rsidRPr="009E1AAC">
        <w:rPr>
          <w:rFonts w:hint="eastAsia" w:ascii="仿宋" w:hAnsi="仿宋" w:eastAsia="仿宋" w:cs="宋体"/>
          <w:bCs/>
          <w:sz w:val="28"/>
          <w:szCs w:val="28"/>
        </w:rPr>
        <w:t>2. 品种正文为具体架构，包括各类助剂</w:t>
      </w:r>
      <w:r w:rsidRPr="00483546" w:rsidR="005E5664">
        <w:rPr>
          <w:rFonts w:hint="eastAsia" w:ascii="仿宋" w:hAnsi="仿宋" w:eastAsia="仿宋" w:cs="宋体"/>
          <w:bCs/>
          <w:sz w:val="28"/>
          <w:szCs w:val="28"/>
        </w:rPr>
        <w:t>及潜在助剂</w:t>
      </w:r>
      <w:r w:rsidRPr="009E1AAC">
        <w:rPr>
          <w:rFonts w:hint="eastAsia" w:ascii="仿宋" w:hAnsi="仿宋" w:eastAsia="仿宋" w:cs="宋体"/>
          <w:bCs/>
          <w:sz w:val="28"/>
          <w:szCs w:val="28"/>
        </w:rPr>
        <w:t>的性状、来源、通用化学式、制备方法、技术指标、贮藏、稳定性以及主要生产厂家；</w:t>
      </w:r>
    </w:p>
    <w:p w:rsidRPr="009E1AAC" w:rsidR="009E1AAC" w:rsidP="009E1AAC" w:rsidRDefault="009E1AAC" w14:paraId="40E38676" w14:textId="77777777">
      <w:pPr>
        <w:pStyle w:val="a7"/>
        <w:spacing w:line="276" w:lineRule="auto"/>
        <w:ind w:firstLine="566" w:firstLineChars="202"/>
        <w:rPr>
          <w:rFonts w:ascii="仿宋" w:hAnsi="仿宋" w:eastAsia="仿宋" w:cs="宋体"/>
          <w:bCs/>
          <w:sz w:val="28"/>
          <w:szCs w:val="28"/>
        </w:rPr>
      </w:pPr>
      <w:r w:rsidRPr="009E1AAC">
        <w:rPr>
          <w:rFonts w:hint="eastAsia" w:ascii="仿宋" w:hAnsi="仿宋" w:eastAsia="仿宋" w:cs="宋体"/>
          <w:bCs/>
          <w:sz w:val="28"/>
          <w:szCs w:val="28"/>
        </w:rPr>
        <w:lastRenderedPageBreak/>
        <w:t>3. 以各类助剂的作用机理、检测技术、研究发展方向编写技术引导部分；</w:t>
      </w:r>
    </w:p>
    <w:p w:rsidRPr="009E1AAC" w:rsidR="009E1AAC" w:rsidP="009E1AAC" w:rsidRDefault="009E1AAC" w14:paraId="73AA3222" w14:textId="77777777">
      <w:pPr>
        <w:pStyle w:val="a7"/>
        <w:spacing w:line="276" w:lineRule="auto"/>
        <w:ind w:firstLine="566" w:firstLineChars="202"/>
        <w:rPr>
          <w:rFonts w:ascii="仿宋" w:hAnsi="仿宋" w:eastAsia="仿宋" w:cs="宋体"/>
          <w:bCs/>
          <w:sz w:val="28"/>
          <w:szCs w:val="28"/>
        </w:rPr>
      </w:pPr>
      <w:r w:rsidRPr="009E1AAC">
        <w:rPr>
          <w:rFonts w:hint="eastAsia" w:ascii="仿宋" w:hAnsi="仿宋" w:eastAsia="仿宋" w:cs="宋体"/>
          <w:bCs/>
          <w:sz w:val="28"/>
          <w:szCs w:val="28"/>
        </w:rPr>
        <w:t>4. 以各类助剂的试验增产增效效果，结果分析、统计为主要基础支撑，编写实际效果部分；</w:t>
      </w:r>
    </w:p>
    <w:p w:rsidRPr="009E1AAC" w:rsidR="009E1AAC" w:rsidP="009E1AAC" w:rsidRDefault="009E1AAC" w14:paraId="57C0C148" w14:textId="529A8498">
      <w:pPr>
        <w:pStyle w:val="a7"/>
        <w:spacing w:line="276" w:lineRule="auto"/>
        <w:ind w:firstLine="566" w:firstLineChars="202"/>
        <w:rPr>
          <w:rFonts w:ascii="仿宋" w:hAnsi="仿宋" w:eastAsia="仿宋" w:cs="宋体"/>
          <w:bCs/>
          <w:sz w:val="28"/>
          <w:szCs w:val="28"/>
        </w:rPr>
      </w:pPr>
      <w:r w:rsidRPr="009E1AAC">
        <w:rPr>
          <w:rFonts w:hint="eastAsia" w:ascii="仿宋" w:hAnsi="仿宋" w:eastAsia="仿宋" w:cs="宋体"/>
          <w:bCs/>
          <w:sz w:val="28"/>
          <w:szCs w:val="28"/>
        </w:rPr>
        <w:t>5. 附网上</w:t>
      </w:r>
      <w:r w:rsidR="000E6425">
        <w:rPr>
          <w:rFonts w:hint="eastAsia" w:ascii="仿宋" w:hAnsi="仿宋" w:eastAsia="仿宋" w:cs="宋体"/>
          <w:bCs/>
          <w:sz w:val="28"/>
          <w:szCs w:val="28"/>
        </w:rPr>
        <w:t>肥料</w:t>
      </w:r>
      <w:r w:rsidRPr="009E1AAC" w:rsidR="000E6425">
        <w:rPr>
          <w:rFonts w:hint="eastAsia" w:ascii="仿宋" w:hAnsi="仿宋" w:eastAsia="仿宋" w:cs="宋体"/>
          <w:bCs/>
          <w:sz w:val="28"/>
          <w:szCs w:val="28"/>
        </w:rPr>
        <w:t>助剂</w:t>
      </w:r>
      <w:r w:rsidRPr="009E1AAC">
        <w:rPr>
          <w:rFonts w:hint="eastAsia" w:ascii="仿宋" w:hAnsi="仿宋" w:eastAsia="仿宋" w:cs="宋体"/>
          <w:bCs/>
          <w:sz w:val="28"/>
          <w:szCs w:val="28"/>
        </w:rPr>
        <w:t>资源索引。</w:t>
      </w:r>
    </w:p>
    <w:p w:rsidRPr="007D6673" w:rsidR="00F42FD7" w:rsidP="00696B89" w:rsidRDefault="00B210DD" w14:paraId="4ECA434A" w14:textId="1A4F6125">
      <w:pPr>
        <w:spacing w:line="276" w:lineRule="auto"/>
        <w:ind w:firstLine="570"/>
        <w:rPr>
          <w:rFonts w:ascii="仿宋" w:hAnsi="仿宋" w:eastAsia="仿宋" w:cs="宋体"/>
          <w:bCs/>
          <w:sz w:val="28"/>
          <w:szCs w:val="28"/>
        </w:rPr>
      </w:pPr>
      <w:r>
        <w:rPr>
          <w:rFonts w:hint="eastAsia" w:ascii="仿宋" w:hAnsi="仿宋" w:eastAsia="仿宋" w:cs="宋体"/>
          <w:bCs/>
          <w:sz w:val="28"/>
          <w:szCs w:val="28"/>
        </w:rPr>
        <w:t>四</w:t>
      </w:r>
      <w:r w:rsidRPr="007D6673" w:rsidR="00EA61E5">
        <w:rPr>
          <w:rFonts w:hint="eastAsia" w:ascii="仿宋" w:hAnsi="仿宋" w:eastAsia="仿宋" w:cs="宋体"/>
          <w:bCs/>
          <w:sz w:val="28"/>
          <w:szCs w:val="28"/>
        </w:rPr>
        <w:t>、联系方式</w:t>
      </w:r>
    </w:p>
    <w:p w:rsidRPr="007D6673" w:rsidR="00EA61E5" w:rsidP="00696B89" w:rsidRDefault="00EA61E5" w14:paraId="2502D8CA" w14:textId="32A116A7">
      <w:pPr>
        <w:spacing w:line="276" w:lineRule="auto"/>
        <w:ind w:firstLine="560" w:firstLineChars="200"/>
        <w:rPr>
          <w:rFonts w:ascii="仿宋" w:hAnsi="仿宋" w:eastAsia="仿宋"/>
          <w:bCs/>
          <w:sz w:val="28"/>
          <w:szCs w:val="28"/>
        </w:rPr>
      </w:pPr>
      <w:r w:rsidRPr="007D6673">
        <w:rPr>
          <w:rFonts w:hint="eastAsia" w:ascii="仿宋" w:hAnsi="仿宋" w:eastAsia="仿宋"/>
          <w:bCs/>
          <w:sz w:val="28"/>
          <w:szCs w:val="28"/>
        </w:rPr>
        <w:t>中国磷复</w:t>
      </w:r>
      <w:proofErr w:type="gramStart"/>
      <w:r w:rsidRPr="007D6673">
        <w:rPr>
          <w:rFonts w:hint="eastAsia" w:ascii="仿宋" w:hAnsi="仿宋" w:eastAsia="仿宋"/>
          <w:bCs/>
          <w:sz w:val="28"/>
          <w:szCs w:val="28"/>
        </w:rPr>
        <w:t>肥工业</w:t>
      </w:r>
      <w:proofErr w:type="gramEnd"/>
      <w:r w:rsidRPr="007D6673">
        <w:rPr>
          <w:rFonts w:hint="eastAsia" w:ascii="仿宋" w:hAnsi="仿宋" w:eastAsia="仿宋"/>
          <w:bCs/>
          <w:sz w:val="28"/>
          <w:szCs w:val="28"/>
        </w:rPr>
        <w:t>协会肥料助剂专业委员会</w:t>
      </w:r>
    </w:p>
    <w:p w:rsidRPr="007D6673" w:rsidR="004B2E4B" w:rsidP="00696B89" w:rsidRDefault="004B2E4B" w14:paraId="10C751C2" w14:textId="24CA0492">
      <w:pPr>
        <w:spacing w:line="276" w:lineRule="auto"/>
        <w:ind w:firstLine="560" w:firstLineChars="200"/>
        <w:rPr>
          <w:rFonts w:ascii="仿宋" w:hAnsi="仿宋" w:eastAsia="仿宋"/>
          <w:bCs/>
          <w:sz w:val="28"/>
          <w:szCs w:val="28"/>
        </w:rPr>
      </w:pPr>
      <w:r w:rsidRPr="007D6673">
        <w:rPr>
          <w:rFonts w:hint="eastAsia" w:ascii="仿宋" w:hAnsi="仿宋" w:eastAsia="仿宋"/>
          <w:bCs/>
          <w:sz w:val="28"/>
          <w:szCs w:val="28"/>
        </w:rPr>
        <w:t>联系人：</w:t>
      </w:r>
      <w:r w:rsidRPr="007D6673" w:rsidR="00EA61E5">
        <w:rPr>
          <w:rFonts w:hint="eastAsia" w:ascii="仿宋" w:hAnsi="仿宋" w:eastAsia="仿宋"/>
          <w:bCs/>
          <w:sz w:val="28"/>
          <w:szCs w:val="28"/>
        </w:rPr>
        <w:t xml:space="preserve">王莹 </w:t>
      </w:r>
      <w:r w:rsidRPr="007D6673" w:rsidR="00EA61E5">
        <w:rPr>
          <w:rFonts w:ascii="仿宋" w:hAnsi="仿宋" w:eastAsia="仿宋"/>
          <w:bCs/>
          <w:sz w:val="28"/>
          <w:szCs w:val="28"/>
        </w:rPr>
        <w:t>13718682080</w:t>
      </w:r>
    </w:p>
    <w:p w:rsidRPr="007D6673" w:rsidR="00696B89" w:rsidP="00696B89" w:rsidRDefault="00EA61E5" w14:paraId="4FABC96B" w14:textId="77777777">
      <w:pPr>
        <w:spacing w:line="276" w:lineRule="auto"/>
        <w:ind w:firstLine="560" w:firstLineChars="200"/>
        <w:rPr>
          <w:rFonts w:ascii="仿宋" w:hAnsi="仿宋" w:eastAsia="仿宋"/>
          <w:bCs/>
          <w:sz w:val="28"/>
          <w:szCs w:val="28"/>
        </w:rPr>
      </w:pPr>
      <w:r w:rsidRPr="007D6673">
        <w:rPr>
          <w:rFonts w:hint="eastAsia" w:ascii="仿宋" w:hAnsi="仿宋" w:eastAsia="仿宋"/>
          <w:bCs/>
          <w:sz w:val="28"/>
          <w:szCs w:val="28"/>
        </w:rPr>
        <w:t xml:space="preserve"> </w:t>
      </w:r>
      <w:r w:rsidRPr="007D6673">
        <w:rPr>
          <w:rFonts w:ascii="仿宋" w:hAnsi="仿宋" w:eastAsia="仿宋"/>
          <w:bCs/>
          <w:sz w:val="28"/>
          <w:szCs w:val="28"/>
        </w:rPr>
        <w:t xml:space="preserve">       </w:t>
      </w:r>
      <w:r w:rsidRPr="007D6673">
        <w:rPr>
          <w:rFonts w:hint="eastAsia" w:ascii="仿宋" w:hAnsi="仿宋" w:eastAsia="仿宋"/>
          <w:bCs/>
          <w:sz w:val="28"/>
          <w:szCs w:val="28"/>
        </w:rPr>
        <w:t xml:space="preserve">高鹏 </w:t>
      </w:r>
      <w:r w:rsidRPr="007D6673">
        <w:rPr>
          <w:rFonts w:ascii="仿宋" w:hAnsi="仿宋" w:eastAsia="仿宋"/>
          <w:bCs/>
          <w:sz w:val="28"/>
          <w:szCs w:val="28"/>
        </w:rPr>
        <w:t>13936988362</w:t>
      </w:r>
    </w:p>
    <w:p w:rsidRPr="007D6673" w:rsidR="00EA61E5" w:rsidP="00CC5F1E" w:rsidRDefault="00EA61E5" w14:paraId="2B661874" w14:textId="39F9ED4E">
      <w:pPr>
        <w:spacing w:line="276" w:lineRule="auto"/>
        <w:ind w:firstLine="570"/>
        <w:rPr>
          <w:rFonts w:ascii="仿宋" w:hAnsi="仿宋" w:eastAsia="仿宋" w:cs="宋体"/>
          <w:bCs/>
          <w:sz w:val="28"/>
          <w:szCs w:val="28"/>
        </w:rPr>
      </w:pPr>
      <w:r w:rsidRPr="007D6673">
        <w:rPr>
          <w:rFonts w:hint="eastAsia" w:ascii="仿宋" w:hAnsi="仿宋" w:eastAsia="仿宋" w:cs="宋体"/>
          <w:bCs/>
          <w:sz w:val="28"/>
          <w:szCs w:val="28"/>
        </w:rPr>
        <w:t>请有意愿的单位填写</w:t>
      </w:r>
      <w:r w:rsidR="004462A3">
        <w:rPr>
          <w:rFonts w:hint="eastAsia" w:ascii="仿宋" w:hAnsi="仿宋" w:eastAsia="仿宋" w:cs="宋体"/>
          <w:color w:val="000000"/>
          <w:sz w:val="28"/>
          <w:szCs w:val="28"/>
        </w:rPr>
        <w:t>参编单位报名表</w:t>
      </w:r>
      <w:r w:rsidRPr="007D6673">
        <w:rPr>
          <w:rFonts w:hint="eastAsia" w:ascii="仿宋" w:hAnsi="仿宋" w:eastAsia="仿宋" w:cs="宋体"/>
          <w:bCs/>
          <w:sz w:val="28"/>
          <w:szCs w:val="28"/>
        </w:rPr>
        <w:t>（见附件1），并于2</w:t>
      </w:r>
      <w:r w:rsidRPr="007D6673">
        <w:rPr>
          <w:rFonts w:ascii="仿宋" w:hAnsi="仿宋" w:eastAsia="仿宋" w:cs="宋体"/>
          <w:bCs/>
          <w:sz w:val="28"/>
          <w:szCs w:val="28"/>
        </w:rPr>
        <w:t>021</w:t>
      </w:r>
      <w:r w:rsidRPr="007D6673">
        <w:rPr>
          <w:rFonts w:hint="eastAsia" w:ascii="仿宋" w:hAnsi="仿宋" w:eastAsia="仿宋" w:cs="宋体"/>
          <w:bCs/>
          <w:sz w:val="28"/>
          <w:szCs w:val="28"/>
        </w:rPr>
        <w:t>年</w:t>
      </w:r>
      <w:r w:rsidR="007933BB">
        <w:rPr>
          <w:rFonts w:ascii="仿宋" w:hAnsi="仿宋" w:eastAsia="仿宋" w:cs="宋体"/>
          <w:bCs/>
          <w:sz w:val="28"/>
          <w:szCs w:val="28"/>
        </w:rPr>
        <w:t>11</w:t>
      </w:r>
      <w:r w:rsidRPr="007D6673">
        <w:rPr>
          <w:rFonts w:hint="eastAsia" w:ascii="仿宋" w:hAnsi="仿宋" w:eastAsia="仿宋" w:cs="宋体"/>
          <w:bCs/>
          <w:sz w:val="28"/>
          <w:szCs w:val="28"/>
        </w:rPr>
        <w:t>月</w:t>
      </w:r>
      <w:r w:rsidR="00B210DD">
        <w:rPr>
          <w:rFonts w:ascii="仿宋" w:hAnsi="仿宋" w:eastAsia="仿宋" w:cs="宋体"/>
          <w:bCs/>
          <w:sz w:val="28"/>
          <w:szCs w:val="28"/>
        </w:rPr>
        <w:t>30</w:t>
      </w:r>
      <w:r w:rsidRPr="007D6673">
        <w:rPr>
          <w:rFonts w:hint="eastAsia" w:ascii="仿宋" w:hAnsi="仿宋" w:eastAsia="仿宋" w:cs="宋体"/>
          <w:bCs/>
          <w:sz w:val="28"/>
          <w:szCs w:val="28"/>
        </w:rPr>
        <w:t>日前将盖章电子版反馈至联系人。</w:t>
      </w:r>
    </w:p>
    <w:p w:rsidRPr="007D6673" w:rsidR="00EA61E5" w:rsidP="00696B89" w:rsidRDefault="00EA61E5" w14:paraId="7EEE440E" w14:textId="15B5BB15">
      <w:pPr>
        <w:spacing w:line="276" w:lineRule="auto"/>
        <w:ind w:firstLine="560" w:firstLineChars="200"/>
        <w:rPr>
          <w:rFonts w:ascii="仿宋" w:hAnsi="仿宋" w:eastAsia="仿宋"/>
          <w:bCs/>
          <w:sz w:val="28"/>
          <w:szCs w:val="28"/>
        </w:rPr>
      </w:pPr>
    </w:p>
    <w:p w:rsidR="004B118A" w:rsidP="004B118A" w:rsidRDefault="004B118A" w14:paraId="25D43D40" w14:textId="77777777">
      <w:pPr>
        <w:jc w:val="left"/>
        <w:rPr>
          <w:rFonts w:ascii="仿宋" w:hAnsi="仿宋" w:eastAsia="仿宋" w:cs="宋体"/>
          <w:color w:val="000000"/>
          <w:sz w:val="28"/>
          <w:szCs w:val="28"/>
        </w:rPr>
      </w:pPr>
    </w:p>
    <w:p w:rsidR="004B118A" w:rsidP="004B118A" w:rsidRDefault="004B118A" w14:paraId="009DADDE" w14:textId="77777777">
      <w:pPr>
        <w:jc w:val="left"/>
        <w:rPr>
          <w:rFonts w:ascii="仿宋" w:hAnsi="仿宋" w:eastAsia="仿宋" w:cs="宋体"/>
          <w:color w:val="000000"/>
          <w:sz w:val="28"/>
          <w:szCs w:val="28"/>
        </w:rPr>
      </w:pPr>
      <w:r>
        <w:rPr>
          <w:rFonts w:hint="eastAsia" w:ascii="仿宋" w:hAnsi="仿宋" w:eastAsia="仿宋" w:cs="宋体"/>
          <w:color w:val="000000"/>
          <w:sz w:val="28"/>
          <w:szCs w:val="28"/>
        </w:rPr>
        <w:t>附件1：参编单位报名表</w:t>
      </w:r>
    </w:p>
    <w:p w:rsidRPr="004B118A" w:rsidR="00696B89" w:rsidP="00696B89" w:rsidRDefault="00696B89" w14:paraId="0A1B9D30" w14:textId="0B821012">
      <w:pPr>
        <w:spacing w:line="276" w:lineRule="auto"/>
        <w:rPr>
          <w:rFonts w:ascii="仿宋" w:hAnsi="仿宋" w:eastAsia="仿宋"/>
          <w:bCs/>
          <w:sz w:val="28"/>
          <w:szCs w:val="28"/>
        </w:rPr>
      </w:pPr>
    </w:p>
    <w:p w:rsidRPr="007D6673" w:rsidR="003A43BB" w:rsidP="003A43BB" w:rsidRDefault="003A43BB" w14:paraId="2C099B73" w14:textId="77777777">
      <w:pPr>
        <w:tabs>
          <w:tab w:val="left" w:pos="6543"/>
        </w:tabs>
        <w:spacing w:line="276" w:lineRule="auto"/>
        <w:rPr>
          <w:rFonts w:ascii="仿宋" w:hAnsi="仿宋" w:eastAsia="仿宋"/>
          <w:bCs/>
          <w:sz w:val="28"/>
          <w:szCs w:val="28"/>
        </w:rPr>
      </w:pPr>
      <w:r w:rsidRPr="007D6673">
        <w:rPr>
          <w:rFonts w:ascii="仿宋" w:hAnsi="仿宋" w:eastAsia="仿宋"/>
          <w:bCs/>
          <w:sz w:val="28"/>
          <w:szCs w:val="28"/>
        </w:rPr>
        <w:tab/>
      </w:r>
    </w:p>
    <w:p w:rsidRPr="007D6673" w:rsidR="003A43BB" w:rsidP="003A43BB" w:rsidRDefault="003A43BB" w14:paraId="079D56E9" w14:textId="19C166C8">
      <w:pPr>
        <w:spacing w:line="276" w:lineRule="auto"/>
        <w:ind w:firstLine="1680" w:firstLineChars="600"/>
        <w:jc w:val="right"/>
        <w:rPr>
          <w:rFonts w:ascii="仿宋" w:hAnsi="仿宋" w:eastAsia="仿宋" w:cs="宋体"/>
          <w:bCs/>
          <w:sz w:val="28"/>
          <w:szCs w:val="28"/>
        </w:rPr>
      </w:pPr>
      <w:r w:rsidRPr="007D6673">
        <w:rPr>
          <w:rFonts w:hint="eastAsia" w:ascii="仿宋" w:hAnsi="仿宋" w:eastAsia="仿宋" w:cs="宋体"/>
          <w:bCs/>
          <w:sz w:val="28"/>
          <w:szCs w:val="28"/>
        </w:rPr>
        <w:t xml:space="preserve">       二〇二一年</w:t>
      </w:r>
      <w:r w:rsidR="00C444B0">
        <w:rPr>
          <w:rFonts w:hint="eastAsia" w:ascii="仿宋" w:hAnsi="仿宋" w:eastAsia="仿宋" w:cs="宋体"/>
          <w:bCs/>
          <w:sz w:val="28"/>
          <w:szCs w:val="28"/>
        </w:rPr>
        <w:t>十</w:t>
      </w:r>
      <w:r w:rsidRPr="007D6673">
        <w:rPr>
          <w:rFonts w:hint="eastAsia" w:ascii="仿宋" w:hAnsi="仿宋" w:eastAsia="仿宋" w:cs="宋体"/>
          <w:bCs/>
          <w:sz w:val="28"/>
          <w:szCs w:val="28"/>
        </w:rPr>
        <w:t>月</w:t>
      </w:r>
      <w:r w:rsidR="00C444B0">
        <w:rPr>
          <w:rFonts w:hint="eastAsia" w:ascii="仿宋" w:hAnsi="仿宋" w:eastAsia="仿宋" w:cs="宋体"/>
          <w:bCs/>
          <w:sz w:val="28"/>
          <w:szCs w:val="28"/>
        </w:rPr>
        <w:t>十</w:t>
      </w:r>
      <w:r w:rsidR="007933BB">
        <w:rPr>
          <w:rFonts w:hint="eastAsia" w:ascii="仿宋" w:hAnsi="仿宋" w:eastAsia="仿宋" w:cs="宋体"/>
          <w:bCs/>
          <w:sz w:val="28"/>
          <w:szCs w:val="28"/>
        </w:rPr>
        <w:t>八</w:t>
      </w:r>
      <w:r w:rsidRPr="007D6673">
        <w:rPr>
          <w:rFonts w:hint="eastAsia" w:ascii="仿宋" w:hAnsi="仿宋" w:eastAsia="仿宋" w:cs="宋体"/>
          <w:bCs/>
          <w:sz w:val="28"/>
          <w:szCs w:val="28"/>
        </w:rPr>
        <w:t>日</w:t>
      </w:r>
    </w:p>
    <w:p w:rsidR="003A43BB" w:rsidP="00696B89" w:rsidRDefault="003A43BB" w14:paraId="17AF35B8" w14:textId="676A170E">
      <w:pPr>
        <w:spacing w:line="276" w:lineRule="auto"/>
        <w:rPr>
          <w:rFonts w:ascii="仿宋" w:hAnsi="仿宋" w:eastAsia="仿宋"/>
          <w:bCs/>
          <w:sz w:val="28"/>
          <w:szCs w:val="28"/>
        </w:rPr>
      </w:pPr>
    </w:p>
    <w:p w:rsidR="007933BB" w:rsidP="00696B89" w:rsidRDefault="007933BB" w14:paraId="6C03726A" w14:textId="77777777">
      <w:pPr>
        <w:spacing w:line="276" w:lineRule="auto"/>
        <w:rPr>
          <w:rFonts w:hint="eastAsia" w:ascii="仿宋" w:hAnsi="仿宋" w:eastAsia="仿宋"/>
          <w:bCs/>
          <w:sz w:val="28"/>
          <w:szCs w:val="28"/>
        </w:rPr>
      </w:pPr>
    </w:p>
    <w:p w:rsidR="00B210DD" w:rsidP="00696B89" w:rsidRDefault="00B210DD" w14:paraId="241054E2" w14:textId="7A0844BC">
      <w:pPr>
        <w:spacing w:line="276" w:lineRule="auto"/>
        <w:rPr>
          <w:rFonts w:ascii="仿宋" w:hAnsi="仿宋" w:eastAsia="仿宋"/>
          <w:bCs/>
          <w:sz w:val="28"/>
          <w:szCs w:val="28"/>
        </w:rPr>
      </w:pPr>
    </w:p>
    <w:p w:rsidR="004B118A" w:rsidP="00696B89" w:rsidRDefault="004B118A" w14:paraId="2A41C706" w14:textId="1C1C074D">
      <w:pPr>
        <w:spacing w:line="276" w:lineRule="auto"/>
        <w:rPr>
          <w:rFonts w:ascii="仿宋" w:hAnsi="仿宋" w:eastAsia="仿宋"/>
          <w:bCs/>
          <w:sz w:val="28"/>
          <w:szCs w:val="28"/>
        </w:rPr>
      </w:pPr>
    </w:p>
    <w:p w:rsidRPr="003A43BB" w:rsidR="00483546" w:rsidP="00696B89" w:rsidRDefault="00483546" w14:paraId="7A50D9AE" w14:textId="77777777">
      <w:pPr>
        <w:spacing w:line="276" w:lineRule="auto"/>
        <w:rPr>
          <w:rFonts w:ascii="仿宋" w:hAnsi="仿宋" w:eastAsia="仿宋"/>
          <w:bCs/>
          <w:sz w:val="28"/>
          <w:szCs w:val="28"/>
        </w:rPr>
      </w:pPr>
    </w:p>
    <w:p w:rsidR="003A43BB" w:rsidP="003A43BB" w:rsidRDefault="003A43BB" w14:paraId="200F063A" w14:textId="77777777">
      <w:pPr>
        <w:jc w:val="left"/>
        <w:rPr>
          <w:rFonts w:ascii="仿宋" w:hAnsi="仿宋" w:eastAsia="仿宋" w:cs="宋体"/>
          <w:color w:val="000000"/>
          <w:sz w:val="28"/>
          <w:szCs w:val="28"/>
        </w:rPr>
      </w:pPr>
      <w:r>
        <w:rPr>
          <w:rFonts w:hint="eastAsia" w:ascii="仿宋" w:hAnsi="仿宋" w:eastAsia="仿宋" w:cs="宋体"/>
          <w:color w:val="000000"/>
          <w:sz w:val="28"/>
          <w:szCs w:val="28"/>
        </w:rPr>
        <w:lastRenderedPageBreak/>
        <w:t>附件1：参编单位报名表</w:t>
      </w:r>
    </w:p>
    <w:tbl>
      <w:tblPr>
        <w:tblStyle w:val="a8"/>
        <w:tblpPr w:leftFromText="180" w:rightFromText="180" w:vertAnchor="text" w:horzAnchor="margin" w:tblpXSpec="center" w:tblpY="646"/>
        <w:tblW w:w="9432" w:type="dxa"/>
        <w:tblInd w:w="0" w:type="dxa"/>
        <w:tblLook w:val="04A0" w:firstRow="1" w:lastRow="0" w:firstColumn="1" w:lastColumn="0" w:noHBand="0" w:noVBand="1"/>
      </w:tblPr>
      <w:tblGrid>
        <w:gridCol w:w="4077"/>
        <w:gridCol w:w="1830"/>
        <w:gridCol w:w="1893"/>
        <w:gridCol w:w="1632"/>
      </w:tblGrid>
      <w:tr w:rsidR="007933BB" w:rsidTr="009470A7" w14:paraId="753466A8" w14:textId="77777777">
        <w:trPr>
          <w:trHeight w:val="554"/>
        </w:trPr>
        <w:tc>
          <w:tcPr>
            <w:tcW w:w="4077" w:type="dxa"/>
            <w:tcBorders>
              <w:top w:val="single" w:color="auto" w:sz="4" w:space="0"/>
              <w:left w:val="single" w:color="auto" w:sz="4" w:space="0"/>
              <w:bottom w:val="single" w:color="auto" w:sz="4" w:space="0"/>
              <w:right w:val="single" w:color="auto" w:sz="4" w:space="0"/>
            </w:tcBorders>
            <w:vAlign w:val="center"/>
          </w:tcPr>
          <w:p w:rsidR="007933BB" w:rsidRDefault="007933BB" w14:paraId="7B6E91DE" w14:textId="5DB883A1">
            <w:pPr>
              <w:jc w:val="center"/>
              <w:rPr>
                <w:rFonts w:ascii="Times New Roman" w:hAnsi="Times New Roman"/>
              </w:rPr>
            </w:pPr>
            <w:r>
              <w:rPr>
                <w:rFonts w:hint="eastAsia" w:ascii="Times New Roman" w:hAnsi="Times New Roman"/>
              </w:rPr>
              <w:t>参</w:t>
            </w:r>
            <w:proofErr w:type="gramStart"/>
            <w:r>
              <w:rPr>
                <w:rFonts w:hint="eastAsia" w:ascii="Times New Roman" w:hAnsi="Times New Roman"/>
              </w:rPr>
              <w:t>编项目</w:t>
            </w:r>
            <w:proofErr w:type="gramEnd"/>
          </w:p>
        </w:tc>
        <w:tc>
          <w:tcPr>
            <w:tcW w:w="5355" w:type="dxa"/>
            <w:gridSpan w:val="3"/>
            <w:tcBorders>
              <w:top w:val="single" w:color="auto" w:sz="4" w:space="0"/>
              <w:left w:val="single" w:color="auto" w:sz="4" w:space="0"/>
              <w:bottom w:val="single" w:color="auto" w:sz="4" w:space="0"/>
              <w:right w:val="single" w:color="auto" w:sz="4" w:space="0"/>
            </w:tcBorders>
            <w:vAlign w:val="center"/>
          </w:tcPr>
          <w:p w:rsidR="007933BB" w:rsidRDefault="007933BB" w14:paraId="5D8B8661" w14:textId="16D38518">
            <w:pPr>
              <w:jc w:val="center"/>
            </w:pPr>
          </w:p>
        </w:tc>
      </w:tr>
      <w:tr w:rsidR="007933BB" w:rsidTr="004462A3" w14:paraId="635F868B" w14:textId="77777777">
        <w:trPr>
          <w:trHeight w:val="554"/>
        </w:trPr>
        <w:tc>
          <w:tcPr>
            <w:tcW w:w="4077" w:type="dxa"/>
            <w:tcBorders>
              <w:top w:val="single" w:color="auto" w:sz="4" w:space="0"/>
              <w:left w:val="single" w:color="auto" w:sz="4" w:space="0"/>
              <w:bottom w:val="single" w:color="auto" w:sz="4" w:space="0"/>
              <w:right w:val="single" w:color="auto" w:sz="4" w:space="0"/>
            </w:tcBorders>
            <w:vAlign w:val="center"/>
          </w:tcPr>
          <w:p w:rsidR="007933BB" w:rsidP="007933BB" w:rsidRDefault="007933BB" w14:paraId="08A62812" w14:textId="02F95E6D">
            <w:pPr>
              <w:jc w:val="center"/>
              <w:rPr>
                <w:rFonts w:hint="eastAsia"/>
              </w:rPr>
            </w:pPr>
            <w:r>
              <w:rPr>
                <w:rFonts w:hint="eastAsia"/>
              </w:rPr>
              <w:t>单位</w:t>
            </w:r>
          </w:p>
        </w:tc>
        <w:tc>
          <w:tcPr>
            <w:tcW w:w="1830" w:type="dxa"/>
            <w:tcBorders>
              <w:top w:val="single" w:color="auto" w:sz="4" w:space="0"/>
              <w:left w:val="single" w:color="auto" w:sz="4" w:space="0"/>
              <w:bottom w:val="single" w:color="auto" w:sz="4" w:space="0"/>
              <w:right w:val="single" w:color="auto" w:sz="4" w:space="0"/>
            </w:tcBorders>
            <w:vAlign w:val="center"/>
          </w:tcPr>
          <w:p w:rsidR="007933BB" w:rsidP="007933BB" w:rsidRDefault="007933BB" w14:paraId="695BEFD0" w14:textId="33A81FF0">
            <w:pPr>
              <w:jc w:val="center"/>
              <w:rPr>
                <w:rFonts w:hint="eastAsia"/>
              </w:rPr>
            </w:pPr>
            <w:r>
              <w:rPr>
                <w:rFonts w:hint="eastAsia"/>
              </w:rPr>
              <w:t>联系人姓名</w:t>
            </w:r>
          </w:p>
        </w:tc>
        <w:tc>
          <w:tcPr>
            <w:tcW w:w="1893" w:type="dxa"/>
            <w:tcBorders>
              <w:top w:val="single" w:color="auto" w:sz="4" w:space="0"/>
              <w:left w:val="single" w:color="auto" w:sz="4" w:space="0"/>
              <w:bottom w:val="single" w:color="auto" w:sz="4" w:space="0"/>
              <w:right w:val="single" w:color="auto" w:sz="4" w:space="0"/>
            </w:tcBorders>
            <w:vAlign w:val="center"/>
          </w:tcPr>
          <w:p w:rsidR="007933BB" w:rsidP="007933BB" w:rsidRDefault="007933BB" w14:paraId="070BDE06" w14:textId="53DE17B3">
            <w:pPr>
              <w:jc w:val="center"/>
              <w:rPr>
                <w:rFonts w:hint="eastAsia"/>
              </w:rPr>
            </w:pPr>
            <w:r>
              <w:rPr>
                <w:rFonts w:hint="eastAsia"/>
              </w:rPr>
              <w:t>职务</w:t>
            </w:r>
            <w:r>
              <w:t>/</w:t>
            </w:r>
            <w:r>
              <w:rPr>
                <w:rFonts w:hint="eastAsia"/>
              </w:rPr>
              <w:t>职称</w:t>
            </w:r>
          </w:p>
        </w:tc>
        <w:tc>
          <w:tcPr>
            <w:tcW w:w="0" w:type="auto"/>
            <w:tcBorders>
              <w:top w:val="single" w:color="auto" w:sz="4" w:space="0"/>
              <w:left w:val="single" w:color="auto" w:sz="4" w:space="0"/>
              <w:bottom w:val="single" w:color="auto" w:sz="4" w:space="0"/>
              <w:right w:val="single" w:color="auto" w:sz="4" w:space="0"/>
            </w:tcBorders>
            <w:vAlign w:val="center"/>
          </w:tcPr>
          <w:p w:rsidR="007933BB" w:rsidP="007933BB" w:rsidRDefault="007933BB" w14:paraId="6D514F63" w14:textId="0A4012E2">
            <w:pPr>
              <w:jc w:val="center"/>
              <w:rPr>
                <w:rFonts w:hint="eastAsia"/>
              </w:rPr>
            </w:pPr>
            <w:r>
              <w:rPr>
                <w:rFonts w:hint="eastAsia"/>
              </w:rPr>
              <w:t>电话</w:t>
            </w:r>
          </w:p>
        </w:tc>
      </w:tr>
      <w:tr w:rsidR="007933BB" w:rsidTr="004462A3" w14:paraId="27CAE7AB" w14:textId="77777777">
        <w:trPr>
          <w:trHeight w:val="548"/>
        </w:trPr>
        <w:tc>
          <w:tcPr>
            <w:tcW w:w="4077" w:type="dxa"/>
            <w:vMerge w:val="restart"/>
            <w:tcBorders>
              <w:top w:val="single" w:color="auto" w:sz="4" w:space="0"/>
              <w:left w:val="single" w:color="auto" w:sz="4" w:space="0"/>
              <w:right w:val="single" w:color="auto" w:sz="4" w:space="0"/>
            </w:tcBorders>
            <w:vAlign w:val="center"/>
          </w:tcPr>
          <w:p w:rsidR="007933BB" w:rsidP="007933BB" w:rsidRDefault="007933BB" w14:paraId="76532DE5" w14:textId="77777777">
            <w:pPr>
              <w:jc w:val="center"/>
            </w:pPr>
          </w:p>
        </w:tc>
        <w:tc>
          <w:tcPr>
            <w:tcW w:w="1830" w:type="dxa"/>
            <w:tcBorders>
              <w:top w:val="single" w:color="auto" w:sz="4" w:space="0"/>
              <w:left w:val="single" w:color="auto" w:sz="4" w:space="0"/>
              <w:bottom w:val="single" w:color="auto" w:sz="4" w:space="0"/>
              <w:right w:val="single" w:color="auto" w:sz="4" w:space="0"/>
            </w:tcBorders>
            <w:vAlign w:val="center"/>
          </w:tcPr>
          <w:p w:rsidR="007933BB" w:rsidP="007933BB" w:rsidRDefault="007933BB" w14:paraId="70149590" w14:textId="77777777">
            <w:pPr>
              <w:jc w:val="center"/>
            </w:pPr>
          </w:p>
        </w:tc>
        <w:tc>
          <w:tcPr>
            <w:tcW w:w="1893" w:type="dxa"/>
            <w:tcBorders>
              <w:top w:val="single" w:color="auto" w:sz="4" w:space="0"/>
              <w:left w:val="single" w:color="auto" w:sz="4" w:space="0"/>
              <w:bottom w:val="single" w:color="auto" w:sz="4" w:space="0"/>
              <w:right w:val="single" w:color="auto" w:sz="4" w:space="0"/>
            </w:tcBorders>
            <w:vAlign w:val="center"/>
          </w:tcPr>
          <w:p w:rsidR="007933BB" w:rsidP="007933BB" w:rsidRDefault="007933BB" w14:paraId="60BA9A64" w14:textId="77777777">
            <w:pPr>
              <w:jc w:val="center"/>
            </w:pPr>
          </w:p>
        </w:tc>
        <w:tc>
          <w:tcPr>
            <w:tcW w:w="0" w:type="auto"/>
            <w:tcBorders>
              <w:top w:val="single" w:color="auto" w:sz="4" w:space="0"/>
              <w:left w:val="single" w:color="auto" w:sz="4" w:space="0"/>
              <w:bottom w:val="single" w:color="auto" w:sz="4" w:space="0"/>
              <w:right w:val="single" w:color="auto" w:sz="4" w:space="0"/>
            </w:tcBorders>
            <w:vAlign w:val="center"/>
          </w:tcPr>
          <w:p w:rsidR="007933BB" w:rsidP="007933BB" w:rsidRDefault="007933BB" w14:paraId="71C1C983" w14:textId="77777777">
            <w:pPr>
              <w:jc w:val="center"/>
            </w:pPr>
          </w:p>
        </w:tc>
      </w:tr>
      <w:tr w:rsidR="007933BB" w:rsidTr="004462A3" w14:paraId="7C4917D3" w14:textId="77777777">
        <w:trPr>
          <w:trHeight w:val="571"/>
        </w:trPr>
        <w:tc>
          <w:tcPr>
            <w:tcW w:w="4077" w:type="dxa"/>
            <w:vMerge/>
            <w:tcBorders>
              <w:left w:val="single" w:color="auto" w:sz="4" w:space="0"/>
              <w:right w:val="single" w:color="auto" w:sz="4" w:space="0"/>
            </w:tcBorders>
            <w:vAlign w:val="center"/>
          </w:tcPr>
          <w:p w:rsidR="007933BB" w:rsidP="007933BB" w:rsidRDefault="007933BB" w14:paraId="2E266017" w14:textId="77777777">
            <w:pPr>
              <w:jc w:val="center"/>
            </w:pPr>
          </w:p>
        </w:tc>
        <w:tc>
          <w:tcPr>
            <w:tcW w:w="1830" w:type="dxa"/>
            <w:tcBorders>
              <w:top w:val="single" w:color="auto" w:sz="4" w:space="0"/>
              <w:left w:val="single" w:color="auto" w:sz="4" w:space="0"/>
              <w:bottom w:val="single" w:color="auto" w:sz="4" w:space="0"/>
              <w:right w:val="single" w:color="auto" w:sz="4" w:space="0"/>
            </w:tcBorders>
            <w:vAlign w:val="center"/>
          </w:tcPr>
          <w:p w:rsidR="007933BB" w:rsidP="007933BB" w:rsidRDefault="007933BB" w14:paraId="11412B73" w14:textId="77777777">
            <w:pPr>
              <w:jc w:val="center"/>
            </w:pPr>
          </w:p>
        </w:tc>
        <w:tc>
          <w:tcPr>
            <w:tcW w:w="1893" w:type="dxa"/>
            <w:tcBorders>
              <w:top w:val="single" w:color="auto" w:sz="4" w:space="0"/>
              <w:left w:val="single" w:color="auto" w:sz="4" w:space="0"/>
              <w:bottom w:val="single" w:color="auto" w:sz="4" w:space="0"/>
              <w:right w:val="single" w:color="auto" w:sz="4" w:space="0"/>
            </w:tcBorders>
            <w:vAlign w:val="center"/>
          </w:tcPr>
          <w:p w:rsidR="007933BB" w:rsidP="007933BB" w:rsidRDefault="007933BB" w14:paraId="0C2C8D22" w14:textId="77777777">
            <w:pPr>
              <w:jc w:val="center"/>
            </w:pPr>
          </w:p>
        </w:tc>
        <w:tc>
          <w:tcPr>
            <w:tcW w:w="0" w:type="auto"/>
            <w:tcBorders>
              <w:top w:val="single" w:color="auto" w:sz="4" w:space="0"/>
              <w:left w:val="single" w:color="auto" w:sz="4" w:space="0"/>
              <w:bottom w:val="single" w:color="auto" w:sz="4" w:space="0"/>
              <w:right w:val="single" w:color="auto" w:sz="4" w:space="0"/>
            </w:tcBorders>
            <w:vAlign w:val="center"/>
          </w:tcPr>
          <w:p w:rsidR="007933BB" w:rsidP="007933BB" w:rsidRDefault="007933BB" w14:paraId="242F073A" w14:textId="77777777">
            <w:pPr>
              <w:jc w:val="center"/>
            </w:pPr>
          </w:p>
        </w:tc>
      </w:tr>
      <w:tr w:rsidR="007933BB" w:rsidTr="004462A3" w14:paraId="41006748" w14:textId="77777777">
        <w:trPr>
          <w:trHeight w:val="550"/>
        </w:trPr>
        <w:tc>
          <w:tcPr>
            <w:tcW w:w="4077" w:type="dxa"/>
            <w:vMerge/>
            <w:tcBorders>
              <w:left w:val="single" w:color="auto" w:sz="4" w:space="0"/>
              <w:bottom w:val="single" w:color="auto" w:sz="4" w:space="0"/>
              <w:right w:val="single" w:color="auto" w:sz="4" w:space="0"/>
            </w:tcBorders>
            <w:vAlign w:val="center"/>
          </w:tcPr>
          <w:p w:rsidR="007933BB" w:rsidP="007933BB" w:rsidRDefault="007933BB" w14:paraId="1B23FA3B" w14:textId="77777777">
            <w:pPr>
              <w:jc w:val="center"/>
            </w:pPr>
          </w:p>
        </w:tc>
        <w:tc>
          <w:tcPr>
            <w:tcW w:w="1830" w:type="dxa"/>
            <w:tcBorders>
              <w:top w:val="single" w:color="auto" w:sz="4" w:space="0"/>
              <w:left w:val="single" w:color="auto" w:sz="4" w:space="0"/>
              <w:bottom w:val="single" w:color="auto" w:sz="4" w:space="0"/>
              <w:right w:val="single" w:color="auto" w:sz="4" w:space="0"/>
            </w:tcBorders>
            <w:vAlign w:val="center"/>
          </w:tcPr>
          <w:p w:rsidR="007933BB" w:rsidP="007933BB" w:rsidRDefault="007933BB" w14:paraId="4E437795" w14:textId="77777777">
            <w:pPr>
              <w:jc w:val="center"/>
            </w:pPr>
          </w:p>
        </w:tc>
        <w:tc>
          <w:tcPr>
            <w:tcW w:w="1893" w:type="dxa"/>
            <w:tcBorders>
              <w:top w:val="single" w:color="auto" w:sz="4" w:space="0"/>
              <w:left w:val="single" w:color="auto" w:sz="4" w:space="0"/>
              <w:bottom w:val="single" w:color="auto" w:sz="4" w:space="0"/>
              <w:right w:val="single" w:color="auto" w:sz="4" w:space="0"/>
            </w:tcBorders>
            <w:vAlign w:val="center"/>
          </w:tcPr>
          <w:p w:rsidR="007933BB" w:rsidP="007933BB" w:rsidRDefault="007933BB" w14:paraId="0D4F7A48" w14:textId="77777777">
            <w:pPr>
              <w:jc w:val="center"/>
            </w:pPr>
          </w:p>
        </w:tc>
        <w:tc>
          <w:tcPr>
            <w:tcW w:w="0" w:type="auto"/>
            <w:tcBorders>
              <w:top w:val="single" w:color="auto" w:sz="4" w:space="0"/>
              <w:left w:val="single" w:color="auto" w:sz="4" w:space="0"/>
              <w:bottom w:val="single" w:color="auto" w:sz="4" w:space="0"/>
              <w:right w:val="single" w:color="auto" w:sz="4" w:space="0"/>
            </w:tcBorders>
            <w:vAlign w:val="center"/>
          </w:tcPr>
          <w:p w:rsidR="007933BB" w:rsidP="007933BB" w:rsidRDefault="007933BB" w14:paraId="3D12C5E4" w14:textId="77777777">
            <w:pPr>
              <w:jc w:val="center"/>
            </w:pPr>
          </w:p>
        </w:tc>
      </w:tr>
    </w:tbl>
    <w:p w:rsidR="003A43BB" w:rsidP="00696B89" w:rsidRDefault="003A43BB" w14:paraId="37552474" w14:textId="5864542D">
      <w:pPr>
        <w:spacing w:line="276" w:lineRule="auto"/>
        <w:rPr>
          <w:rFonts w:ascii="仿宋" w:hAnsi="仿宋" w:eastAsia="仿宋"/>
          <w:bCs/>
          <w:sz w:val="28"/>
          <w:szCs w:val="28"/>
        </w:rPr>
      </w:pPr>
    </w:p>
    <w:p w:rsidR="003A43BB" w:rsidP="00696B89" w:rsidRDefault="003A43BB" w14:paraId="1BFE1A9E" w14:textId="06192F95">
      <w:pPr>
        <w:spacing w:line="276" w:lineRule="auto"/>
        <w:rPr>
          <w:rFonts w:ascii="仿宋" w:hAnsi="仿宋" w:eastAsia="仿宋"/>
          <w:bCs/>
          <w:sz w:val="28"/>
          <w:szCs w:val="28"/>
        </w:rPr>
      </w:pPr>
    </w:p>
    <w:p w:rsidR="00057D89" w:rsidP="00B210DD" w:rsidRDefault="00057D89" w14:paraId="3D44DE81" w14:textId="77777777">
      <w:pPr>
        <w:jc w:val="left"/>
        <w:rPr>
          <w:rFonts w:ascii="仿宋" w:hAnsi="仿宋" w:eastAsia="仿宋" w:cs="宋体"/>
          <w:color w:val="000000"/>
          <w:sz w:val="28"/>
          <w:szCs w:val="28"/>
        </w:rPr>
      </w:pPr>
    </w:p>
    <w:sectPr w:rsidR="00057D89" w:rsidSect="00E521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45191" w14:textId="77777777" w:rsidR="00244A94" w:rsidRDefault="00244A94" w:rsidP="00875309">
      <w:r>
        <w:separator/>
      </w:r>
    </w:p>
  </w:endnote>
  <w:endnote w:type="continuationSeparator" w:id="0">
    <w:p w14:paraId="54B3DA86" w14:textId="77777777" w:rsidR="00244A94" w:rsidRDefault="00244A94" w:rsidP="00875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875B0" w14:textId="77777777" w:rsidR="00244A94" w:rsidRDefault="00244A94" w:rsidP="00875309">
      <w:r>
        <w:separator/>
      </w:r>
    </w:p>
  </w:footnote>
  <w:footnote w:type="continuationSeparator" w:id="0">
    <w:p w14:paraId="7B94BDD6" w14:textId="77777777" w:rsidR="00244A94" w:rsidRDefault="00244A94" w:rsidP="00875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19CE"/>
    <w:multiLevelType w:val="hybridMultilevel"/>
    <w:tmpl w:val="86BA1048"/>
    <w:lvl w:ilvl="0" w:tplc="7C5E9E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967695"/>
    <w:multiLevelType w:val="hybridMultilevel"/>
    <w:tmpl w:val="605AC9D4"/>
    <w:lvl w:ilvl="0" w:tplc="0B3E839C">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2" w15:restartNumberingAfterBreak="0">
    <w:nsid w:val="36AD5ACC"/>
    <w:multiLevelType w:val="hybridMultilevel"/>
    <w:tmpl w:val="9872E3FC"/>
    <w:lvl w:ilvl="0" w:tplc="261C59C0">
      <w:start w:val="1"/>
      <w:numFmt w:val="japaneseCounting"/>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4E72"/>
    <w:rsid w:val="000574D6"/>
    <w:rsid w:val="00057D89"/>
    <w:rsid w:val="00072FCD"/>
    <w:rsid w:val="00074213"/>
    <w:rsid w:val="00080294"/>
    <w:rsid w:val="000E6425"/>
    <w:rsid w:val="00104B77"/>
    <w:rsid w:val="00107DFB"/>
    <w:rsid w:val="00157468"/>
    <w:rsid w:val="001E26CF"/>
    <w:rsid w:val="00243A21"/>
    <w:rsid w:val="00244A94"/>
    <w:rsid w:val="00264E72"/>
    <w:rsid w:val="002A4E81"/>
    <w:rsid w:val="002D3EE3"/>
    <w:rsid w:val="00335635"/>
    <w:rsid w:val="003968BF"/>
    <w:rsid w:val="003A43BB"/>
    <w:rsid w:val="004462A3"/>
    <w:rsid w:val="00446ADF"/>
    <w:rsid w:val="0045555A"/>
    <w:rsid w:val="004578AA"/>
    <w:rsid w:val="00464786"/>
    <w:rsid w:val="0048104B"/>
    <w:rsid w:val="00483546"/>
    <w:rsid w:val="004B118A"/>
    <w:rsid w:val="004B2E4B"/>
    <w:rsid w:val="00516F3E"/>
    <w:rsid w:val="00574DA5"/>
    <w:rsid w:val="0059413F"/>
    <w:rsid w:val="005E5664"/>
    <w:rsid w:val="0062551F"/>
    <w:rsid w:val="00627149"/>
    <w:rsid w:val="00631CF7"/>
    <w:rsid w:val="00654679"/>
    <w:rsid w:val="0067463D"/>
    <w:rsid w:val="00691586"/>
    <w:rsid w:val="00696B89"/>
    <w:rsid w:val="006B4E2E"/>
    <w:rsid w:val="006D0BED"/>
    <w:rsid w:val="00723A5B"/>
    <w:rsid w:val="00724DA7"/>
    <w:rsid w:val="007628E8"/>
    <w:rsid w:val="007933BB"/>
    <w:rsid w:val="007A63D7"/>
    <w:rsid w:val="007D2AB2"/>
    <w:rsid w:val="007D6673"/>
    <w:rsid w:val="0081493A"/>
    <w:rsid w:val="008153AE"/>
    <w:rsid w:val="008222C3"/>
    <w:rsid w:val="00875309"/>
    <w:rsid w:val="008B486A"/>
    <w:rsid w:val="008E6EDE"/>
    <w:rsid w:val="008F3C47"/>
    <w:rsid w:val="009435D7"/>
    <w:rsid w:val="009538B8"/>
    <w:rsid w:val="009734E9"/>
    <w:rsid w:val="009925A0"/>
    <w:rsid w:val="009C4449"/>
    <w:rsid w:val="009E1AAC"/>
    <w:rsid w:val="009E37EC"/>
    <w:rsid w:val="00A14556"/>
    <w:rsid w:val="00A72172"/>
    <w:rsid w:val="00A819A7"/>
    <w:rsid w:val="00A87481"/>
    <w:rsid w:val="00AE29E1"/>
    <w:rsid w:val="00B210DD"/>
    <w:rsid w:val="00B21421"/>
    <w:rsid w:val="00B53646"/>
    <w:rsid w:val="00B727FD"/>
    <w:rsid w:val="00BB69E5"/>
    <w:rsid w:val="00BB73C4"/>
    <w:rsid w:val="00BE5249"/>
    <w:rsid w:val="00BF2CB8"/>
    <w:rsid w:val="00C444B0"/>
    <w:rsid w:val="00C730C9"/>
    <w:rsid w:val="00C74AE9"/>
    <w:rsid w:val="00CC5F1E"/>
    <w:rsid w:val="00CC6F9D"/>
    <w:rsid w:val="00CF447B"/>
    <w:rsid w:val="00D37FE2"/>
    <w:rsid w:val="00D447BE"/>
    <w:rsid w:val="00D63610"/>
    <w:rsid w:val="00D904DB"/>
    <w:rsid w:val="00DA27D7"/>
    <w:rsid w:val="00E3405A"/>
    <w:rsid w:val="00E45722"/>
    <w:rsid w:val="00E52137"/>
    <w:rsid w:val="00EA61E5"/>
    <w:rsid w:val="00ED716F"/>
    <w:rsid w:val="00F42FD7"/>
    <w:rsid w:val="00F63883"/>
    <w:rsid w:val="00F806BC"/>
    <w:rsid w:val="00FA6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BB7CE"/>
  <w15:docId w15:val="{845C1A96-A2CB-437E-AEDC-34CEA1644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E7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530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75309"/>
    <w:rPr>
      <w:rFonts w:ascii="Calibri" w:eastAsia="宋体" w:hAnsi="Calibri" w:cs="Times New Roman"/>
      <w:sz w:val="18"/>
      <w:szCs w:val="18"/>
    </w:rPr>
  </w:style>
  <w:style w:type="paragraph" w:styleId="a5">
    <w:name w:val="footer"/>
    <w:basedOn w:val="a"/>
    <w:link w:val="a6"/>
    <w:uiPriority w:val="99"/>
    <w:unhideWhenUsed/>
    <w:rsid w:val="00875309"/>
    <w:pPr>
      <w:tabs>
        <w:tab w:val="center" w:pos="4153"/>
        <w:tab w:val="right" w:pos="8306"/>
      </w:tabs>
      <w:snapToGrid w:val="0"/>
      <w:jc w:val="left"/>
    </w:pPr>
    <w:rPr>
      <w:sz w:val="18"/>
      <w:szCs w:val="18"/>
    </w:rPr>
  </w:style>
  <w:style w:type="character" w:customStyle="1" w:styleId="a6">
    <w:name w:val="页脚 字符"/>
    <w:basedOn w:val="a0"/>
    <w:link w:val="a5"/>
    <w:uiPriority w:val="99"/>
    <w:rsid w:val="00875309"/>
    <w:rPr>
      <w:rFonts w:ascii="Calibri" w:eastAsia="宋体" w:hAnsi="Calibri" w:cs="Times New Roman"/>
      <w:sz w:val="18"/>
      <w:szCs w:val="18"/>
    </w:rPr>
  </w:style>
  <w:style w:type="paragraph" w:styleId="a7">
    <w:name w:val="List Paragraph"/>
    <w:basedOn w:val="a"/>
    <w:uiPriority w:val="34"/>
    <w:qFormat/>
    <w:rsid w:val="009538B8"/>
    <w:pPr>
      <w:ind w:firstLineChars="200" w:firstLine="420"/>
    </w:pPr>
  </w:style>
  <w:style w:type="table" w:styleId="a8">
    <w:name w:val="Table Grid"/>
    <w:basedOn w:val="a1"/>
    <w:uiPriority w:val="39"/>
    <w:rsid w:val="003A43BB"/>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52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645</TotalTime>
  <Pages>4</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冯尚善</dc:creator>
  <cp:lastModifiedBy>高 鹏</cp:lastModifiedBy>
  <cp:revision>51</cp:revision>
  <cp:lastPrinted>2021-10-15T03:13:00Z</cp:lastPrinted>
  <dcterms:created xsi:type="dcterms:W3CDTF">2020-05-12T00:50:00Z</dcterms:created>
  <dcterms:modified xsi:type="dcterms:W3CDTF">2021-10-15T03:13:00Z</dcterms:modified>
</cp:coreProperties>
</file>